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513FF50A" w:rsidR="00600518" w:rsidRPr="00627B68" w:rsidRDefault="00600518" w:rsidP="00600518">
      <w:pPr>
        <w:jc w:val="center"/>
        <w:rPr>
          <w:rFonts w:ascii="Times New Roman" w:hAnsi="Times New Roman" w:cs="Times New Roman"/>
          <w:b/>
        </w:rPr>
      </w:pPr>
      <w:r w:rsidRPr="00627B68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FFB9" w14:textId="77777777" w:rsidR="00600518" w:rsidRPr="00627B68" w:rsidRDefault="00600518" w:rsidP="009F7E3A">
      <w:pPr>
        <w:rPr>
          <w:rFonts w:ascii="Times New Roman" w:hAnsi="Times New Roman" w:cs="Times New Roman"/>
          <w:b/>
        </w:rPr>
      </w:pPr>
    </w:p>
    <w:p w14:paraId="688B887B" w14:textId="22735D91" w:rsidR="00600518" w:rsidRPr="00627B68" w:rsidRDefault="007B7755" w:rsidP="000C7FCF">
      <w:pPr>
        <w:jc w:val="center"/>
        <w:rPr>
          <w:rFonts w:ascii="Times New Roman" w:hAnsi="Times New Roman" w:cs="Times New Roman"/>
          <w:b/>
        </w:rPr>
      </w:pPr>
      <w:r w:rsidRPr="00627B68">
        <w:rPr>
          <w:rFonts w:ascii="Times New Roman" w:hAnsi="Times New Roman" w:cs="Times New Roman"/>
          <w:b/>
        </w:rPr>
        <w:t xml:space="preserve">Voluntary </w:t>
      </w:r>
      <w:r w:rsidR="00DB6028">
        <w:rPr>
          <w:rFonts w:ascii="Times New Roman" w:hAnsi="Times New Roman" w:cs="Times New Roman"/>
          <w:b/>
        </w:rPr>
        <w:t>r</w:t>
      </w:r>
      <w:r w:rsidRPr="00627B68">
        <w:rPr>
          <w:rFonts w:ascii="Times New Roman" w:hAnsi="Times New Roman" w:cs="Times New Roman"/>
          <w:b/>
        </w:rPr>
        <w:t xml:space="preserve">eturn </w:t>
      </w:r>
      <w:r w:rsidR="00DB6028">
        <w:rPr>
          <w:rFonts w:ascii="Times New Roman" w:hAnsi="Times New Roman" w:cs="Times New Roman"/>
          <w:b/>
        </w:rPr>
        <w:t>d</w:t>
      </w:r>
      <w:r w:rsidRPr="00627B68">
        <w:rPr>
          <w:rFonts w:ascii="Times New Roman" w:hAnsi="Times New Roman" w:cs="Times New Roman"/>
          <w:b/>
        </w:rPr>
        <w:t xml:space="preserve">eclaration </w:t>
      </w:r>
      <w:r w:rsidR="00DB6028">
        <w:rPr>
          <w:rFonts w:ascii="Times New Roman" w:hAnsi="Times New Roman" w:cs="Times New Roman"/>
          <w:b/>
        </w:rPr>
        <w:t>f</w:t>
      </w:r>
      <w:r w:rsidRPr="00627B68">
        <w:rPr>
          <w:rFonts w:ascii="Times New Roman" w:hAnsi="Times New Roman" w:cs="Times New Roman"/>
          <w:b/>
        </w:rPr>
        <w:t>orm</w:t>
      </w:r>
    </w:p>
    <w:p w14:paraId="7441EC44" w14:textId="324FC987" w:rsidR="00850DDC" w:rsidRDefault="00850DDC" w:rsidP="00E7546A">
      <w:pPr>
        <w:rPr>
          <w:rFonts w:ascii="Times New Roman" w:hAnsi="Times New Roman" w:cs="Times New Roman"/>
          <w:b/>
        </w:rPr>
      </w:pPr>
    </w:p>
    <w:p w14:paraId="39F30128" w14:textId="367886F4" w:rsidR="00850DDC" w:rsidRDefault="00850DDC" w:rsidP="00D03A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A755521" w14:textId="77777777" w:rsidR="00850DDC" w:rsidRDefault="00850DDC" w:rsidP="00E7546A">
      <w:pPr>
        <w:rPr>
          <w:rFonts w:ascii="Times New Roman" w:hAnsi="Times New Roman" w:cs="Times New Roman"/>
          <w:b/>
        </w:rPr>
      </w:pPr>
    </w:p>
    <w:p w14:paraId="6D31E32E" w14:textId="11545125" w:rsidR="00600518" w:rsidRPr="00627B68" w:rsidRDefault="00845E85" w:rsidP="0036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NOTE </w:t>
      </w:r>
      <w:r w:rsidR="00600518" w:rsidRPr="00627B68">
        <w:rPr>
          <w:rFonts w:ascii="Times New Roman" w:hAnsi="Times New Roman" w:cs="Times New Roman"/>
          <w:b/>
        </w:rPr>
        <w:t xml:space="preserve">FOR IOM STAFF/PARTNERS: </w:t>
      </w:r>
    </w:p>
    <w:p w14:paraId="08337FAA" w14:textId="78148D5F" w:rsidR="00600518" w:rsidRPr="00F41292" w:rsidRDefault="00C1130D" w:rsidP="0036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i/>
          <w:sz w:val="21"/>
        </w:rPr>
      </w:pPr>
      <w:r w:rsidRPr="004B5826">
        <w:rPr>
          <w:rFonts w:ascii="Times New Roman" w:hAnsi="Times New Roman" w:cs="Times New Roman"/>
          <w:b/>
          <w:i/>
          <w:sz w:val="21"/>
        </w:rPr>
        <w:t xml:space="preserve">Each </w:t>
      </w:r>
      <w:r w:rsidR="00600518" w:rsidRPr="004B5826">
        <w:rPr>
          <w:rFonts w:ascii="Times New Roman" w:hAnsi="Times New Roman" w:cs="Times New Roman"/>
          <w:b/>
          <w:i/>
          <w:sz w:val="21"/>
        </w:rPr>
        <w:t>individual</w:t>
      </w:r>
      <w:r w:rsidR="00600518" w:rsidRPr="00F41292">
        <w:rPr>
          <w:rFonts w:ascii="Times New Roman" w:hAnsi="Times New Roman" w:cs="Times New Roman"/>
          <w:i/>
          <w:sz w:val="21"/>
        </w:rPr>
        <w:t xml:space="preserve"> who </w:t>
      </w:r>
      <w:r w:rsidR="00251DD0">
        <w:rPr>
          <w:rFonts w:ascii="Times New Roman" w:hAnsi="Times New Roman" w:cs="Times New Roman"/>
          <w:i/>
          <w:sz w:val="21"/>
        </w:rPr>
        <w:t xml:space="preserve">is eligible and is being considered </w:t>
      </w:r>
      <w:r w:rsidR="00600518" w:rsidRPr="00F41292">
        <w:rPr>
          <w:rFonts w:ascii="Times New Roman" w:hAnsi="Times New Roman" w:cs="Times New Roman"/>
          <w:i/>
          <w:sz w:val="21"/>
        </w:rPr>
        <w:t xml:space="preserve">for IOM voluntary return </w:t>
      </w:r>
      <w:r w:rsidR="00A03DEF">
        <w:rPr>
          <w:rFonts w:ascii="Times New Roman" w:eastAsia="Times New Roman" w:hAnsi="Times New Roman" w:cs="Times New Roman"/>
          <w:bCs/>
          <w:i/>
          <w:color w:val="7F7F7F"/>
          <w:spacing w:val="2"/>
        </w:rPr>
        <w:t>(</w:t>
      </w:r>
      <w:r w:rsidR="00C222A5" w:rsidRPr="00C222A5">
        <w:rPr>
          <w:rFonts w:ascii="Times New Roman" w:eastAsia="Times New Roman" w:hAnsi="Times New Roman" w:cs="Times New Roman"/>
          <w:bCs/>
          <w:i/>
          <w:color w:val="7F7F7F"/>
          <w:spacing w:val="2"/>
        </w:rPr>
        <w:t>and reintegration</w:t>
      </w:r>
      <w:r w:rsidR="00A03DEF">
        <w:rPr>
          <w:rFonts w:ascii="Times New Roman" w:eastAsia="Times New Roman" w:hAnsi="Times New Roman" w:cs="Times New Roman"/>
          <w:bCs/>
          <w:i/>
          <w:color w:val="7F7F7F"/>
          <w:spacing w:val="2"/>
        </w:rPr>
        <w:t>)</w:t>
      </w:r>
      <w:r w:rsidR="00C222A5" w:rsidRPr="00F41292">
        <w:rPr>
          <w:rFonts w:ascii="Times New Roman" w:eastAsia="Times New Roman" w:hAnsi="Times New Roman" w:cs="Times New Roman"/>
          <w:b/>
          <w:bCs/>
          <w:color w:val="7F7F7F"/>
          <w:spacing w:val="2"/>
        </w:rPr>
        <w:t xml:space="preserve"> </w:t>
      </w:r>
      <w:r w:rsidR="00600518" w:rsidRPr="00F41292">
        <w:rPr>
          <w:rFonts w:ascii="Times New Roman" w:hAnsi="Times New Roman" w:cs="Times New Roman"/>
          <w:i/>
          <w:sz w:val="21"/>
        </w:rPr>
        <w:t xml:space="preserve">assistance </w:t>
      </w:r>
      <w:r w:rsidR="00600518" w:rsidRPr="004B5826">
        <w:rPr>
          <w:rFonts w:ascii="Times New Roman" w:hAnsi="Times New Roman" w:cs="Times New Roman"/>
          <w:b/>
          <w:i/>
          <w:sz w:val="21"/>
        </w:rPr>
        <w:t xml:space="preserve">must be able to understand </w:t>
      </w:r>
      <w:r w:rsidR="009F7E3A" w:rsidRPr="004B5826">
        <w:rPr>
          <w:rFonts w:ascii="Times New Roman" w:hAnsi="Times New Roman" w:cs="Times New Roman"/>
          <w:b/>
          <w:i/>
          <w:sz w:val="21"/>
        </w:rPr>
        <w:t xml:space="preserve">the </w:t>
      </w:r>
      <w:r w:rsidR="00600518" w:rsidRPr="004B5826">
        <w:rPr>
          <w:rFonts w:ascii="Times New Roman" w:hAnsi="Times New Roman" w:cs="Times New Roman"/>
          <w:b/>
          <w:i/>
          <w:sz w:val="21"/>
        </w:rPr>
        <w:t>content of this form before signing</w:t>
      </w:r>
      <w:r w:rsidR="00600518" w:rsidRPr="00F41292">
        <w:rPr>
          <w:rFonts w:ascii="Times New Roman" w:hAnsi="Times New Roman" w:cs="Times New Roman"/>
          <w:i/>
          <w:sz w:val="21"/>
        </w:rPr>
        <w:t>. Please allow the individual to read the form (</w:t>
      </w:r>
      <w:r w:rsidR="00551836">
        <w:rPr>
          <w:rFonts w:ascii="Times New Roman" w:hAnsi="Times New Roman" w:cs="Times New Roman"/>
          <w:i/>
          <w:sz w:val="21"/>
        </w:rPr>
        <w:t>and</w:t>
      </w:r>
      <w:r w:rsidR="00551836" w:rsidRPr="00F41292">
        <w:rPr>
          <w:rFonts w:ascii="Times New Roman" w:hAnsi="Times New Roman" w:cs="Times New Roman"/>
          <w:i/>
          <w:sz w:val="21"/>
        </w:rPr>
        <w:t xml:space="preserve"> </w:t>
      </w:r>
      <w:r w:rsidR="00600518" w:rsidRPr="00F41292">
        <w:rPr>
          <w:rFonts w:ascii="Times New Roman" w:hAnsi="Times New Roman" w:cs="Times New Roman"/>
          <w:i/>
          <w:sz w:val="21"/>
        </w:rPr>
        <w:t xml:space="preserve">ensure it </w:t>
      </w:r>
      <w:r w:rsidR="002018D7">
        <w:rPr>
          <w:rFonts w:ascii="Times New Roman" w:hAnsi="Times New Roman" w:cs="Times New Roman"/>
          <w:i/>
          <w:sz w:val="21"/>
        </w:rPr>
        <w:t xml:space="preserve">is </w:t>
      </w:r>
      <w:r w:rsidR="00600518" w:rsidRPr="00F41292">
        <w:rPr>
          <w:rFonts w:ascii="Times New Roman" w:hAnsi="Times New Roman" w:cs="Times New Roman"/>
          <w:i/>
          <w:sz w:val="21"/>
        </w:rPr>
        <w:t>translated in a language understood by the applicant)</w:t>
      </w:r>
      <w:r w:rsidR="00D9710C" w:rsidRPr="00F41292">
        <w:rPr>
          <w:rFonts w:ascii="Times New Roman" w:hAnsi="Times New Roman" w:cs="Times New Roman"/>
          <w:i/>
          <w:sz w:val="21"/>
        </w:rPr>
        <w:t xml:space="preserve"> </w:t>
      </w:r>
      <w:r w:rsidR="00600518" w:rsidRPr="00F41292">
        <w:rPr>
          <w:rFonts w:ascii="Times New Roman" w:hAnsi="Times New Roman" w:cs="Times New Roman"/>
          <w:i/>
          <w:sz w:val="21"/>
        </w:rPr>
        <w:t>and explain it</w:t>
      </w:r>
      <w:r w:rsidR="001912F7">
        <w:rPr>
          <w:rFonts w:ascii="Times New Roman" w:hAnsi="Times New Roman" w:cs="Times New Roman"/>
          <w:i/>
          <w:sz w:val="21"/>
        </w:rPr>
        <w:t>s meaning as well as its content</w:t>
      </w:r>
      <w:r w:rsidR="00600518" w:rsidRPr="00F41292">
        <w:rPr>
          <w:rFonts w:ascii="Times New Roman" w:hAnsi="Times New Roman" w:cs="Times New Roman"/>
          <w:i/>
          <w:sz w:val="21"/>
        </w:rPr>
        <w:t xml:space="preserve"> before asking him/her to sign </w:t>
      </w:r>
      <w:r w:rsidR="00EE4A09">
        <w:rPr>
          <w:rFonts w:ascii="Times New Roman" w:hAnsi="Times New Roman" w:cs="Times New Roman"/>
          <w:i/>
          <w:sz w:val="21"/>
        </w:rPr>
        <w:t>it</w:t>
      </w:r>
      <w:r w:rsidR="00600518" w:rsidRPr="00F41292">
        <w:rPr>
          <w:rFonts w:ascii="Times New Roman" w:hAnsi="Times New Roman" w:cs="Times New Roman"/>
          <w:i/>
          <w:sz w:val="21"/>
        </w:rPr>
        <w:t>.</w:t>
      </w:r>
    </w:p>
    <w:p w14:paraId="21A00484" w14:textId="77777777" w:rsidR="008E53EE" w:rsidRPr="00F41292" w:rsidRDefault="008E53EE">
      <w:pPr>
        <w:rPr>
          <w:rFonts w:ascii="Times New Roman" w:hAnsi="Times New Roman" w:cs="Times New Roman"/>
          <w:b/>
        </w:rPr>
      </w:pPr>
    </w:p>
    <w:p w14:paraId="69328498" w14:textId="74BE041A" w:rsidR="002018D7" w:rsidRPr="003637B3" w:rsidRDefault="00387C20" w:rsidP="003637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637B3">
        <w:rPr>
          <w:rFonts w:ascii="Times New Roman" w:hAnsi="Times New Roman" w:cs="Times New Roman"/>
        </w:rPr>
        <w:t>I</w:t>
      </w:r>
      <w:r w:rsidR="003637B3" w:rsidRPr="003637B3">
        <w:rPr>
          <w:rFonts w:ascii="Times New Roman" w:hAnsi="Times New Roman" w:cs="Times New Roman"/>
        </w:rPr>
        <w:t xml:space="preserve">, </w:t>
      </w:r>
      <w:r w:rsidR="003637B3" w:rsidRPr="003637B3">
        <w:rPr>
          <w:rFonts w:ascii="Times New Roman" w:hAnsi="Times New Roman" w:cs="Times New Roman"/>
          <w:lang w:val="x-none"/>
        </w:rPr>
        <w:t>the undersigned</w:t>
      </w:r>
      <w:r w:rsidR="003637B3" w:rsidRPr="003637B3">
        <w:rPr>
          <w:rFonts w:ascii="Times New Roman" w:hAnsi="Times New Roman" w:cs="Times New Roman"/>
          <w:lang w:val="en-US"/>
        </w:rPr>
        <w:t>,</w:t>
      </w:r>
      <w:r w:rsidR="003637B3" w:rsidRPr="003637B3">
        <w:rPr>
          <w:rFonts w:ascii="Times New Roman" w:hAnsi="Times New Roman" w:cs="Times New Roman"/>
          <w:lang w:val="x-none"/>
        </w:rPr>
        <w:t xml:space="preserve"> </w:t>
      </w:r>
      <w:bookmarkStart w:id="1" w:name="_Hlk507084320"/>
      <w:r w:rsidR="003637B3" w:rsidRPr="003637B3">
        <w:rPr>
          <w:rFonts w:ascii="Times New Roman" w:hAnsi="Times New Roman" w:cs="Times New Roman"/>
        </w:rPr>
        <w:t xml:space="preserve">_________________________________, </w:t>
      </w:r>
      <w:r w:rsidRPr="003637B3">
        <w:rPr>
          <w:rFonts w:ascii="Times New Roman" w:hAnsi="Times New Roman" w:cs="Times New Roman"/>
        </w:rPr>
        <w:t xml:space="preserve"> </w:t>
      </w:r>
      <w:bookmarkEnd w:id="1"/>
      <w:r w:rsidR="00C1130D" w:rsidRPr="003637B3">
        <w:rPr>
          <w:rFonts w:ascii="Times New Roman" w:hAnsi="Times New Roman" w:cs="Times New Roman"/>
        </w:rPr>
        <w:t xml:space="preserve">hereby </w:t>
      </w:r>
      <w:r w:rsidR="009F7E3A" w:rsidRPr="003637B3">
        <w:rPr>
          <w:rFonts w:ascii="Times New Roman" w:hAnsi="Times New Roman" w:cs="Times New Roman"/>
        </w:rPr>
        <w:t>express my</w:t>
      </w:r>
      <w:r w:rsidR="00D9710C" w:rsidRPr="003637B3">
        <w:rPr>
          <w:rFonts w:ascii="Times New Roman" w:hAnsi="Times New Roman" w:cs="Times New Roman"/>
        </w:rPr>
        <w:t xml:space="preserve"> </w:t>
      </w:r>
      <w:r w:rsidR="00076ACE" w:rsidRPr="003637B3">
        <w:rPr>
          <w:rFonts w:ascii="Times New Roman" w:hAnsi="Times New Roman" w:cs="Times New Roman"/>
        </w:rPr>
        <w:t>will</w:t>
      </w:r>
      <w:r w:rsidRPr="003637B3">
        <w:rPr>
          <w:rFonts w:ascii="Times New Roman" w:hAnsi="Times New Roman" w:cs="Times New Roman"/>
        </w:rPr>
        <w:t xml:space="preserve"> to return to my home country or a third country (where </w:t>
      </w:r>
      <w:r w:rsidR="0022156C" w:rsidRPr="003637B3">
        <w:rPr>
          <w:rFonts w:ascii="Times New Roman" w:hAnsi="Times New Roman" w:cs="Times New Roman"/>
        </w:rPr>
        <w:t xml:space="preserve">I am </w:t>
      </w:r>
      <w:r w:rsidRPr="003637B3">
        <w:rPr>
          <w:rFonts w:ascii="Times New Roman" w:hAnsi="Times New Roman" w:cs="Times New Roman"/>
        </w:rPr>
        <w:t>entitled to permanent residence), which is</w:t>
      </w:r>
      <w:r w:rsidR="00C1130D" w:rsidRPr="003637B3">
        <w:rPr>
          <w:rFonts w:ascii="Times New Roman" w:hAnsi="Times New Roman" w:cs="Times New Roman"/>
        </w:rPr>
        <w:t>__________</w:t>
      </w:r>
      <w:r w:rsidRPr="003637B3">
        <w:rPr>
          <w:rFonts w:ascii="Times New Roman" w:hAnsi="Times New Roman" w:cs="Times New Roman"/>
        </w:rPr>
        <w:t>_________________, through the assistance of the International Organization for Migration (hereinafter</w:t>
      </w:r>
      <w:r w:rsidR="0022156C" w:rsidRPr="003637B3">
        <w:rPr>
          <w:rFonts w:ascii="Times New Roman" w:hAnsi="Times New Roman" w:cs="Times New Roman"/>
        </w:rPr>
        <w:t xml:space="preserve"> </w:t>
      </w:r>
      <w:r w:rsidRPr="003637B3">
        <w:rPr>
          <w:rFonts w:ascii="Times New Roman" w:hAnsi="Times New Roman" w:cs="Times New Roman"/>
        </w:rPr>
        <w:t xml:space="preserve">IOM). </w:t>
      </w:r>
    </w:p>
    <w:p w14:paraId="1DB35BFC" w14:textId="77777777" w:rsidR="000C7FCF" w:rsidRPr="003637B3" w:rsidRDefault="000C7FCF" w:rsidP="003637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4D12FF7" w14:textId="77777777" w:rsidR="007A1DB8" w:rsidRPr="003637B3" w:rsidRDefault="009F7E3A" w:rsidP="139A525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39A5252">
        <w:rPr>
          <w:rFonts w:ascii="Times New Roman" w:eastAsia="Times New Roman" w:hAnsi="Times New Roman" w:cs="Times New Roman"/>
          <w:color w:val="000000"/>
        </w:rPr>
        <w:t>I confirm that</w:t>
      </w:r>
      <w:r w:rsidR="00584115" w:rsidRPr="139A5252">
        <w:rPr>
          <w:rFonts w:ascii="Times New Roman" w:eastAsia="Times New Roman" w:hAnsi="Times New Roman" w:cs="Times New Roman"/>
          <w:color w:val="000000"/>
        </w:rPr>
        <w:t xml:space="preserve"> I</w:t>
      </w:r>
      <w:r w:rsidRPr="139A5252">
        <w:rPr>
          <w:rFonts w:ascii="Times New Roman" w:eastAsia="Times New Roman" w:hAnsi="Times New Roman" w:cs="Times New Roman"/>
          <w:color w:val="000000"/>
        </w:rPr>
        <w:t xml:space="preserve"> have been informed about</w:t>
      </w:r>
      <w:r w:rsidR="006E5658" w:rsidRPr="139A5252">
        <w:rPr>
          <w:rFonts w:ascii="Times New Roman" w:eastAsia="Times New Roman" w:hAnsi="Times New Roman" w:cs="Times New Roman"/>
          <w:color w:val="000000"/>
        </w:rPr>
        <w:t xml:space="preserve"> </w:t>
      </w:r>
      <w:r w:rsidR="0040041F" w:rsidRPr="139A5252">
        <w:rPr>
          <w:rFonts w:ascii="Times New Roman" w:eastAsia="Times New Roman" w:hAnsi="Times New Roman" w:cs="Times New Roman"/>
          <w:color w:val="000000"/>
        </w:rPr>
        <w:t xml:space="preserve">the </w:t>
      </w:r>
      <w:r w:rsidRPr="139A5252">
        <w:rPr>
          <w:rFonts w:ascii="Times New Roman" w:eastAsia="Times New Roman" w:hAnsi="Times New Roman" w:cs="Times New Roman"/>
          <w:color w:val="000000"/>
        </w:rPr>
        <w:t xml:space="preserve">assistance </w:t>
      </w:r>
      <w:r w:rsidR="0040041F" w:rsidRPr="139A5252">
        <w:rPr>
          <w:rFonts w:ascii="Times New Roman" w:eastAsia="Times New Roman" w:hAnsi="Times New Roman" w:cs="Times New Roman"/>
          <w:color w:val="000000"/>
        </w:rPr>
        <w:t xml:space="preserve">that I will receive </w:t>
      </w:r>
      <w:r w:rsidR="00105A51" w:rsidRPr="139A5252">
        <w:rPr>
          <w:rFonts w:ascii="Times New Roman" w:eastAsia="Times New Roman" w:hAnsi="Times New Roman" w:cs="Times New Roman"/>
          <w:color w:val="000000"/>
        </w:rPr>
        <w:t xml:space="preserve">and the conditions of </w:t>
      </w:r>
      <w:r w:rsidRPr="139A5252">
        <w:rPr>
          <w:rFonts w:ascii="Times New Roman" w:eastAsia="Times New Roman" w:hAnsi="Times New Roman" w:cs="Times New Roman"/>
          <w:color w:val="000000"/>
        </w:rPr>
        <w:t>the voluntary return</w:t>
      </w:r>
      <w:r w:rsidRPr="139A5252">
        <w:rPr>
          <w:rFonts w:ascii="Times New Roman" w:eastAsia="Times New Roman" w:hAnsi="Times New Roman" w:cs="Times New Roman"/>
        </w:rPr>
        <w:t xml:space="preserve"> </w:t>
      </w:r>
      <w:r w:rsidRPr="139A5252">
        <w:rPr>
          <w:rFonts w:ascii="Times New Roman" w:eastAsia="Times New Roman" w:hAnsi="Times New Roman" w:cs="Times New Roman"/>
          <w:color w:val="000000"/>
        </w:rPr>
        <w:t>process.</w:t>
      </w:r>
      <w:r w:rsidR="00B1743D" w:rsidRPr="139A5252">
        <w:rPr>
          <w:rFonts w:ascii="Times New Roman" w:eastAsia="Times New Roman" w:hAnsi="Times New Roman" w:cs="Times New Roman"/>
        </w:rPr>
        <w:t xml:space="preserve"> </w:t>
      </w:r>
    </w:p>
    <w:p w14:paraId="0EAB03EF" w14:textId="77777777" w:rsidR="007A1DB8" w:rsidRPr="003637B3" w:rsidRDefault="007A1DB8" w:rsidP="003637B3">
      <w:pPr>
        <w:spacing w:line="276" w:lineRule="auto"/>
        <w:jc w:val="both"/>
        <w:rPr>
          <w:rFonts w:ascii="Times New Roman" w:hAnsi="Times New Roman" w:cs="Times New Roman"/>
        </w:rPr>
      </w:pPr>
    </w:p>
    <w:p w14:paraId="20981136" w14:textId="538066C4" w:rsidR="007A1DB8" w:rsidRPr="003637B3" w:rsidRDefault="007A1DB8" w:rsidP="003637B3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637B3">
        <w:rPr>
          <w:rFonts w:ascii="Times New Roman" w:hAnsi="Times New Roman" w:cs="Times New Roman"/>
          <w:color w:val="000000"/>
        </w:rPr>
        <w:t>I understand that the assistance provided under this programme does not include the possibility to remain in any transit country. I understand that I may be interviewed and/or questioned by national authorities upon arrival.</w:t>
      </w:r>
      <w:r w:rsidR="000269D2" w:rsidRPr="003637B3">
        <w:rPr>
          <w:rFonts w:ascii="Times New Roman" w:hAnsi="Times New Roman" w:cs="Times New Roman"/>
        </w:rPr>
        <w:t xml:space="preserve"> </w:t>
      </w:r>
      <w:r w:rsidR="002F1530" w:rsidRPr="003637B3">
        <w:rPr>
          <w:rFonts w:ascii="Times New Roman" w:hAnsi="Times New Roman" w:cs="Times New Roman"/>
          <w:color w:val="000000"/>
        </w:rPr>
        <w:t xml:space="preserve">I </w:t>
      </w:r>
      <w:r w:rsidR="00432805" w:rsidRPr="003637B3">
        <w:rPr>
          <w:rFonts w:ascii="Times New Roman" w:hAnsi="Times New Roman" w:cs="Times New Roman"/>
          <w:color w:val="000000"/>
        </w:rPr>
        <w:t xml:space="preserve">further understand </w:t>
      </w:r>
      <w:r w:rsidR="002F1530" w:rsidRPr="003637B3">
        <w:rPr>
          <w:rFonts w:ascii="Times New Roman" w:hAnsi="Times New Roman" w:cs="Times New Roman"/>
          <w:color w:val="000000"/>
        </w:rPr>
        <w:t xml:space="preserve">that </w:t>
      </w:r>
      <w:r w:rsidR="000269D2" w:rsidRPr="003637B3">
        <w:rPr>
          <w:rFonts w:ascii="Times New Roman" w:hAnsi="Times New Roman" w:cs="Times New Roman"/>
          <w:color w:val="000000"/>
        </w:rPr>
        <w:t xml:space="preserve">IOM will not be in </w:t>
      </w:r>
      <w:r w:rsidR="00432805" w:rsidRPr="003637B3">
        <w:rPr>
          <w:rFonts w:ascii="Times New Roman" w:hAnsi="Times New Roman" w:cs="Times New Roman"/>
          <w:color w:val="000000"/>
        </w:rPr>
        <w:t>a</w:t>
      </w:r>
      <w:r w:rsidR="000269D2" w:rsidRPr="003637B3">
        <w:rPr>
          <w:rFonts w:ascii="Times New Roman" w:hAnsi="Times New Roman" w:cs="Times New Roman"/>
          <w:color w:val="000000"/>
        </w:rPr>
        <w:t xml:space="preserve"> position to interfere with rules and procedures established by airport</w:t>
      </w:r>
      <w:r w:rsidR="00427890" w:rsidRPr="003637B3">
        <w:rPr>
          <w:rFonts w:ascii="Times New Roman" w:hAnsi="Times New Roman" w:cs="Times New Roman"/>
          <w:color w:val="000000"/>
        </w:rPr>
        <w:t xml:space="preserve"> or immigration</w:t>
      </w:r>
      <w:r w:rsidR="000269D2" w:rsidRPr="003637B3">
        <w:rPr>
          <w:rFonts w:ascii="Times New Roman" w:hAnsi="Times New Roman" w:cs="Times New Roman"/>
          <w:color w:val="000000"/>
        </w:rPr>
        <w:t xml:space="preserve"> authorities in transit or upon arrival.  </w:t>
      </w:r>
    </w:p>
    <w:p w14:paraId="69D0C8A3" w14:textId="77777777" w:rsidR="00A9532D" w:rsidRPr="003637B3" w:rsidRDefault="00A9532D" w:rsidP="003637B3">
      <w:pPr>
        <w:spacing w:line="276" w:lineRule="auto"/>
        <w:rPr>
          <w:rFonts w:ascii="Times New Roman" w:hAnsi="Times New Roman" w:cs="Times New Roman"/>
        </w:rPr>
      </w:pPr>
    </w:p>
    <w:p w14:paraId="53501BCA" w14:textId="358F6C3D" w:rsidR="00131859" w:rsidRPr="003637B3" w:rsidRDefault="008E53EE" w:rsidP="003637B3">
      <w:pPr>
        <w:spacing w:line="276" w:lineRule="auto"/>
        <w:jc w:val="both"/>
        <w:rPr>
          <w:rFonts w:ascii="Times New Roman" w:hAnsi="Times New Roman" w:cs="Times New Roman"/>
        </w:rPr>
      </w:pPr>
      <w:r w:rsidRPr="003637B3">
        <w:rPr>
          <w:rFonts w:ascii="Times New Roman" w:hAnsi="Times New Roman" w:cs="Times New Roman"/>
        </w:rPr>
        <w:t>I acknowledge</w:t>
      </w:r>
      <w:r w:rsidR="00D555CA" w:rsidRPr="003637B3">
        <w:rPr>
          <w:rFonts w:ascii="Times New Roman" w:hAnsi="Times New Roman" w:cs="Times New Roman"/>
        </w:rPr>
        <w:t>,</w:t>
      </w:r>
      <w:r w:rsidR="007A57A9" w:rsidRPr="003637B3">
        <w:rPr>
          <w:rFonts w:ascii="Times New Roman" w:hAnsi="Times New Roman" w:cs="Times New Roman"/>
        </w:rPr>
        <w:t xml:space="preserve"> </w:t>
      </w:r>
      <w:r w:rsidR="00D555CA" w:rsidRPr="003637B3">
        <w:rPr>
          <w:rFonts w:ascii="Times New Roman" w:hAnsi="Times New Roman" w:cs="Times New Roman"/>
        </w:rPr>
        <w:t xml:space="preserve">for myself and for any person for </w:t>
      </w:r>
      <w:r w:rsidR="007A57A9" w:rsidRPr="003637B3">
        <w:rPr>
          <w:rFonts w:ascii="Times New Roman" w:hAnsi="Times New Roman" w:cs="Times New Roman"/>
        </w:rPr>
        <w:t xml:space="preserve">whom I have the right to </w:t>
      </w:r>
      <w:r w:rsidR="00D555CA" w:rsidRPr="003637B3">
        <w:rPr>
          <w:rFonts w:ascii="Times New Roman" w:hAnsi="Times New Roman" w:cs="Times New Roman"/>
        </w:rPr>
        <w:t xml:space="preserve">do </w:t>
      </w:r>
      <w:r w:rsidR="007A57A9" w:rsidRPr="003637B3">
        <w:rPr>
          <w:rFonts w:ascii="Times New Roman" w:hAnsi="Times New Roman" w:cs="Times New Roman"/>
        </w:rPr>
        <w:t xml:space="preserve">so as well as </w:t>
      </w:r>
      <w:r w:rsidR="00B24EC7" w:rsidRPr="003637B3">
        <w:rPr>
          <w:rFonts w:ascii="Times New Roman" w:hAnsi="Times New Roman" w:cs="Times New Roman"/>
        </w:rPr>
        <w:t xml:space="preserve">for relevant </w:t>
      </w:r>
      <w:r w:rsidR="00EE4A09" w:rsidRPr="003637B3">
        <w:rPr>
          <w:rFonts w:ascii="Times New Roman" w:hAnsi="Times New Roman" w:cs="Times New Roman"/>
        </w:rPr>
        <w:t>heirs and estate</w:t>
      </w:r>
      <w:r w:rsidR="00D555CA" w:rsidRPr="003637B3">
        <w:rPr>
          <w:rFonts w:ascii="Times New Roman" w:hAnsi="Times New Roman" w:cs="Times New Roman"/>
        </w:rPr>
        <w:t>,</w:t>
      </w:r>
      <w:r w:rsidRPr="003637B3">
        <w:rPr>
          <w:rFonts w:ascii="Times New Roman" w:hAnsi="Times New Roman" w:cs="Times New Roman"/>
        </w:rPr>
        <w:t xml:space="preserve"> that </w:t>
      </w:r>
      <w:r w:rsidR="00524384" w:rsidRPr="003637B3">
        <w:rPr>
          <w:rFonts w:ascii="Times New Roman" w:hAnsi="Times New Roman" w:cs="Times New Roman"/>
        </w:rPr>
        <w:t xml:space="preserve">IOM </w:t>
      </w:r>
      <w:r w:rsidR="00C55504" w:rsidRPr="003637B3">
        <w:rPr>
          <w:rFonts w:ascii="Times New Roman" w:hAnsi="Times New Roman" w:cs="Times New Roman"/>
        </w:rPr>
        <w:t xml:space="preserve">will not </w:t>
      </w:r>
      <w:r w:rsidR="00524384" w:rsidRPr="003637B3">
        <w:rPr>
          <w:rFonts w:ascii="Times New Roman" w:hAnsi="Times New Roman" w:cs="Times New Roman"/>
        </w:rPr>
        <w:t xml:space="preserve">be held liable for any </w:t>
      </w:r>
      <w:r w:rsidR="002018D7" w:rsidRPr="003637B3">
        <w:rPr>
          <w:rFonts w:ascii="Times New Roman" w:hAnsi="Times New Roman" w:cs="Times New Roman"/>
        </w:rPr>
        <w:t>damage caused, directly or indirectly, to me</w:t>
      </w:r>
      <w:r w:rsidR="00B24EC7" w:rsidRPr="003637B3">
        <w:rPr>
          <w:rFonts w:ascii="Times New Roman" w:hAnsi="Times New Roman" w:cs="Times New Roman"/>
        </w:rPr>
        <w:t xml:space="preserve"> or any such person </w:t>
      </w:r>
      <w:r w:rsidR="002018D7" w:rsidRPr="003637B3">
        <w:rPr>
          <w:rFonts w:ascii="Times New Roman" w:hAnsi="Times New Roman" w:cs="Times New Roman"/>
        </w:rPr>
        <w:t xml:space="preserve">in connection with </w:t>
      </w:r>
      <w:r w:rsidR="00C55504" w:rsidRPr="003637B3">
        <w:rPr>
          <w:rFonts w:ascii="Times New Roman" w:hAnsi="Times New Roman" w:cs="Times New Roman"/>
        </w:rPr>
        <w:t xml:space="preserve">IOM assistance </w:t>
      </w:r>
      <w:r w:rsidR="00A66301" w:rsidRPr="003637B3">
        <w:rPr>
          <w:rFonts w:ascii="Times New Roman" w:hAnsi="Times New Roman" w:cs="Times New Roman"/>
        </w:rPr>
        <w:t>that derives from circumstances outside the control of IOM.</w:t>
      </w:r>
      <w:r w:rsidR="00A66301" w:rsidRPr="003637B3">
        <w:rPr>
          <w:rFonts w:ascii="Times New Roman" w:hAnsi="Times New Roman" w:cs="Times New Roman"/>
          <w:i/>
          <w:color w:val="000000"/>
        </w:rPr>
        <w:t xml:space="preserve"> </w:t>
      </w:r>
    </w:p>
    <w:p w14:paraId="19F4CA3A" w14:textId="77777777" w:rsidR="00DB6028" w:rsidRPr="003637B3" w:rsidRDefault="00DB6028" w:rsidP="003637B3">
      <w:pPr>
        <w:spacing w:line="276" w:lineRule="auto"/>
        <w:jc w:val="both"/>
        <w:rPr>
          <w:rFonts w:ascii="Times New Roman" w:hAnsi="Times New Roman" w:cs="Times New Roman"/>
        </w:rPr>
      </w:pPr>
    </w:p>
    <w:p w14:paraId="19E9B2A5" w14:textId="2069378C" w:rsidR="00F41292" w:rsidRPr="003637B3" w:rsidRDefault="00F41292" w:rsidP="003637B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637B3">
        <w:rPr>
          <w:rFonts w:ascii="Times New Roman" w:hAnsi="Times New Roman" w:cs="Times New Roman"/>
          <w:lang w:val="it-IT"/>
        </w:rPr>
        <w:t>I</w:t>
      </w:r>
      <w:r w:rsidR="00F34F8D" w:rsidRPr="003637B3">
        <w:rPr>
          <w:rFonts w:ascii="Times New Roman" w:hAnsi="Times New Roman" w:cs="Times New Roman"/>
          <w:lang w:val="it-IT"/>
        </w:rPr>
        <w:t xml:space="preserve"> </w:t>
      </w:r>
      <w:r w:rsidRPr="003637B3">
        <w:rPr>
          <w:rFonts w:ascii="Times New Roman" w:hAnsi="Times New Roman" w:cs="Times New Roman"/>
        </w:rPr>
        <w:t xml:space="preserve">hereby authorize </w:t>
      </w:r>
      <w:r w:rsidR="008E7895" w:rsidRPr="003637B3">
        <w:rPr>
          <w:rFonts w:ascii="Times New Roman" w:hAnsi="Times New Roman" w:cs="Times New Roman"/>
        </w:rPr>
        <w:t xml:space="preserve">IOM </w:t>
      </w:r>
      <w:r w:rsidRPr="003637B3">
        <w:rPr>
          <w:rFonts w:ascii="Times New Roman" w:hAnsi="Times New Roman" w:cs="Times New Roman"/>
        </w:rPr>
        <w:t xml:space="preserve">and any authorized person or entity acting on behalf of IOM to collect, use, disclose and dispose of my personal data and, where applicable, the personal data of my dependants </w:t>
      </w:r>
      <w:r w:rsidRPr="003637B3">
        <w:rPr>
          <w:rFonts w:ascii="Times New Roman" w:hAnsi="Times New Roman" w:cs="Times New Roman"/>
          <w:color w:val="808080"/>
        </w:rPr>
        <w:t>[</w:t>
      </w:r>
      <w:r w:rsidRPr="003637B3">
        <w:rPr>
          <w:rFonts w:ascii="Times New Roman" w:hAnsi="Times New Roman" w:cs="Times New Roman"/>
          <w:b/>
          <w:bCs/>
          <w:i/>
          <w:iCs/>
          <w:color w:val="808080"/>
        </w:rPr>
        <w:t>Name of child/family members</w:t>
      </w:r>
      <w:r w:rsidRPr="003637B3">
        <w:rPr>
          <w:rFonts w:ascii="Times New Roman" w:hAnsi="Times New Roman" w:cs="Times New Roman"/>
          <w:bCs/>
          <w:iCs/>
          <w:color w:val="808080"/>
        </w:rPr>
        <w:t>]</w:t>
      </w:r>
      <w:r w:rsidRPr="003637B3">
        <w:rPr>
          <w:rFonts w:ascii="Times New Roman" w:hAnsi="Times New Roman" w:cs="Times New Roman"/>
          <w:bCs/>
          <w:iCs/>
          <w:color w:val="999999"/>
        </w:rPr>
        <w:t xml:space="preserve"> </w:t>
      </w:r>
      <w:r w:rsidRPr="003637B3">
        <w:rPr>
          <w:rFonts w:ascii="Times New Roman" w:hAnsi="Times New Roman" w:cs="Times New Roman"/>
        </w:rPr>
        <w:t>for the following purposes:</w:t>
      </w:r>
    </w:p>
    <w:p w14:paraId="6E348A29" w14:textId="3265A5C3" w:rsidR="00DB6028" w:rsidRDefault="00DB6028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</w:p>
    <w:p w14:paraId="0094E6E9" w14:textId="77777777" w:rsidR="003637B3" w:rsidRDefault="003637B3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</w:p>
    <w:tbl>
      <w:tblPr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720"/>
        <w:gridCol w:w="720"/>
      </w:tblGrid>
      <w:tr w:rsidR="00DB6028" w14:paraId="1D270F8C" w14:textId="77777777" w:rsidTr="00F41292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C3950B6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PURPOSES</w:t>
            </w:r>
          </w:p>
          <w:p w14:paraId="6DDA4E60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  <w:sz w:val="18"/>
                <w:szCs w:val="18"/>
              </w:rPr>
              <w:t>Specified and defined prior to data collection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AFDA73E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DESCRIPTION</w:t>
            </w:r>
          </w:p>
        </w:tc>
        <w:tc>
          <w:tcPr>
            <w:tcW w:w="144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2005E4CB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CONSENT</w:t>
            </w:r>
          </w:p>
        </w:tc>
      </w:tr>
      <w:tr w:rsidR="00DB6028" w14:paraId="32CC2367" w14:textId="77777777" w:rsidTr="00F41292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7E8C327D" w14:textId="77777777" w:rsidR="00DB6028" w:rsidRDefault="00DB6028">
            <w:pPr>
              <w:rPr>
                <w:b/>
                <w:color w:val="003366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6379F44C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</w:rPr>
            </w:pPr>
          </w:p>
          <w:p w14:paraId="589DF06F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To be filled in by data controllers/interviewers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E1DB096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YES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140C314D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NO</w:t>
            </w:r>
          </w:p>
        </w:tc>
      </w:tr>
      <w:tr w:rsidR="00DB6028" w14:paraId="15FA70EA" w14:textId="77777777" w:rsidTr="00F41292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82465C2" w14:textId="0066B510" w:rsidR="00DB6028" w:rsidRPr="00DB6028" w:rsidRDefault="00F41292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 xml:space="preserve">Assisted </w:t>
            </w:r>
            <w:r w:rsidRPr="00F41292">
              <w:rPr>
                <w:b/>
                <w:color w:val="003366"/>
                <w:sz w:val="18"/>
                <w:szCs w:val="18"/>
              </w:rPr>
              <w:t>voluntary return</w:t>
            </w:r>
            <w:r>
              <w:rPr>
                <w:b/>
                <w:color w:val="003366"/>
                <w:sz w:val="18"/>
                <w:szCs w:val="18"/>
              </w:rPr>
              <w:t xml:space="preserve"> </w:t>
            </w:r>
            <w:r w:rsidRPr="008E7895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</w:rPr>
              <w:t>[and reintegration]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07609B5F" w14:textId="3A0FA22C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Providing a</w:t>
            </w:r>
            <w:r w:rsidR="00F41292">
              <w:rPr>
                <w:b/>
                <w:bCs/>
                <w:i/>
                <w:iCs/>
                <w:color w:val="808080"/>
                <w:sz w:val="18"/>
                <w:szCs w:val="18"/>
              </w:rPr>
              <w:t>ssistance to return voluntarily [</w:t>
            </w:r>
            <w:r w:rsidRPr="00DB6028">
              <w:rPr>
                <w:b/>
                <w:bCs/>
                <w:i/>
                <w:iCs/>
                <w:color w:val="808080"/>
                <w:sz w:val="18"/>
                <w:szCs w:val="18"/>
              </w:rPr>
              <w:t>and reintegrate</w:t>
            </w:r>
            <w:r w:rsidR="00F41292">
              <w:rPr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 w:rsidRPr="00DB6028">
              <w:rPr>
                <w:b/>
                <w:bCs/>
                <w:i/>
                <w:iCs/>
                <w:color w:val="808080"/>
                <w:sz w:val="18"/>
                <w:szCs w:val="18"/>
              </w:rPr>
              <w:t xml:space="preserve"> to one’s country of origin.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354176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1D1D51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14:paraId="499B78DE" w14:textId="77777777" w:rsidTr="00F41292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00496D" w14:textId="2429E7AF" w:rsidR="00DB6028" w:rsidRPr="00DB6028" w:rsidRDefault="00406E3A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Add</w:t>
            </w:r>
            <w:r w:rsidR="00F41292">
              <w:rPr>
                <w:b/>
                <w:color w:val="003366"/>
                <w:sz w:val="18"/>
                <w:szCs w:val="18"/>
              </w:rPr>
              <w:t>itional</w:t>
            </w:r>
            <w:r>
              <w:rPr>
                <w:b/>
                <w:color w:val="003366"/>
                <w:sz w:val="18"/>
                <w:szCs w:val="18"/>
              </w:rPr>
              <w:t xml:space="preserve"> assistance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B0DB124" w14:textId="4C2C598B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Using data to provide additional assistance under other IOM projects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51840D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43B5A0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14:paraId="096FF36A" w14:textId="77777777" w:rsidTr="00F41292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78A9E6" w14:textId="534D0A8A" w:rsidR="00DB6028" w:rsidRDefault="00F41292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lastRenderedPageBreak/>
              <w:t>R</w:t>
            </w:r>
            <w:r w:rsidR="00DB6028">
              <w:rPr>
                <w:b/>
                <w:color w:val="003366"/>
                <w:sz w:val="18"/>
                <w:szCs w:val="18"/>
              </w:rPr>
              <w:t xml:space="preserve">esearch 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1AC0CE" w14:textId="4E71F7C4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Using data for research purpose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1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63A089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1291CB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14:paraId="66ADDA97" w14:textId="77777777" w:rsidTr="00F41292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6D9D4BE" w14:textId="76CBD17E" w:rsidR="00DB6028" w:rsidRDefault="00406E3A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 xml:space="preserve">Other 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CB9AC3" w14:textId="24316CAE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[Please specify]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2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FCF63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7E91D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</w:tbl>
    <w:p w14:paraId="54C09097" w14:textId="77777777" w:rsidR="00406E3A" w:rsidRDefault="00406E3A" w:rsidP="00E7546A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A47EA95" w14:textId="0633469A" w:rsidR="00406E3A" w:rsidRPr="003637B3" w:rsidRDefault="0079337E" w:rsidP="003637B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  <w:r w:rsidRPr="003637B3">
        <w:rPr>
          <w:rFonts w:ascii="Times New Roman" w:eastAsia="Times New Roman" w:hAnsi="Times New Roman" w:cs="Times New Roman"/>
          <w:color w:val="000000"/>
        </w:rPr>
        <w:t xml:space="preserve">I </w:t>
      </w:r>
      <w:r w:rsidRPr="003637B3">
        <w:rPr>
          <w:rFonts w:ascii="Times New Roman" w:eastAsia="Times New Roman" w:hAnsi="Times New Roman" w:cs="Times New Roman"/>
          <w:color w:val="000000"/>
          <w:spacing w:val="12"/>
        </w:rPr>
        <w:t>agree that my personal data may be disclosed to the following third parties</w:t>
      </w:r>
      <w:r w:rsidR="009F1DAD" w:rsidRPr="003637B3">
        <w:rPr>
          <w:rFonts w:ascii="Times New Roman" w:eastAsia="Times New Roman" w:hAnsi="Times New Roman" w:cs="Times New Roman"/>
          <w:color w:val="000000"/>
          <w:spacing w:val="12"/>
        </w:rPr>
        <w:t xml:space="preserve">: </w:t>
      </w:r>
      <w:r w:rsidR="00A03DEF">
        <w:rPr>
          <w:rFonts w:ascii="Times New Roman" w:eastAsia="Times New Roman" w:hAnsi="Times New Roman" w:cs="Times New Roman"/>
          <w:b/>
          <w:bCs/>
          <w:color w:val="7F7F7F"/>
        </w:rPr>
        <w:t xml:space="preserve">Swiss authorities and partners </w:t>
      </w:r>
      <w:r w:rsidR="00633E0E" w:rsidRPr="003637B3">
        <w:rPr>
          <w:rFonts w:ascii="Times New Roman" w:eastAsia="Times New Roman" w:hAnsi="Times New Roman" w:cs="Times New Roman"/>
          <w:color w:val="000000"/>
        </w:rPr>
        <w:t>to achi</w:t>
      </w:r>
      <w:r w:rsidR="00633E0E" w:rsidRPr="003637B3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633E0E" w:rsidRPr="003637B3">
        <w:rPr>
          <w:rFonts w:ascii="Times New Roman" w:eastAsia="Times New Roman" w:hAnsi="Times New Roman" w:cs="Times New Roman"/>
          <w:color w:val="000000"/>
          <w:spacing w:val="1"/>
        </w:rPr>
        <w:t>v</w:t>
      </w:r>
      <w:r w:rsidR="00633E0E" w:rsidRPr="003637B3">
        <w:rPr>
          <w:rFonts w:ascii="Times New Roman" w:eastAsia="Times New Roman" w:hAnsi="Times New Roman" w:cs="Times New Roman"/>
          <w:color w:val="000000"/>
        </w:rPr>
        <w:t>e</w:t>
      </w:r>
      <w:r w:rsidR="00633E0E" w:rsidRPr="003637B3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="00633E0E" w:rsidRPr="003637B3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633E0E" w:rsidRPr="003637B3">
        <w:rPr>
          <w:rFonts w:ascii="Times New Roman" w:eastAsia="Times New Roman" w:hAnsi="Times New Roman" w:cs="Times New Roman"/>
          <w:color w:val="000000"/>
          <w:spacing w:val="1"/>
        </w:rPr>
        <w:t>h</w:t>
      </w:r>
      <w:r w:rsidR="00633E0E" w:rsidRPr="003637B3">
        <w:rPr>
          <w:rFonts w:ascii="Times New Roman" w:eastAsia="Times New Roman" w:hAnsi="Times New Roman" w:cs="Times New Roman"/>
          <w:color w:val="000000"/>
        </w:rPr>
        <w:t>e</w:t>
      </w:r>
      <w:r w:rsidR="00633E0E" w:rsidRPr="003637B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633E0E" w:rsidRPr="003637B3">
        <w:rPr>
          <w:rFonts w:ascii="Times New Roman" w:eastAsia="Times New Roman" w:hAnsi="Times New Roman" w:cs="Times New Roman"/>
          <w:color w:val="000000"/>
          <w:w w:val="102"/>
        </w:rPr>
        <w:t>purpose(s)</w:t>
      </w:r>
      <w:r w:rsidR="0022156C" w:rsidRPr="003637B3">
        <w:rPr>
          <w:rFonts w:ascii="Times New Roman" w:eastAsia="Times New Roman" w:hAnsi="Times New Roman" w:cs="Times New Roman"/>
          <w:color w:val="000000"/>
          <w:w w:val="102"/>
        </w:rPr>
        <w:t xml:space="preserve"> </w:t>
      </w:r>
      <w:r w:rsidR="0022156C" w:rsidRPr="003637B3"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 w:rsidR="0022156C" w:rsidRPr="003637B3">
        <w:rPr>
          <w:rFonts w:ascii="Times New Roman" w:eastAsia="Times New Roman" w:hAnsi="Times New Roman" w:cs="Times New Roman"/>
          <w:color w:val="000000"/>
          <w:w w:val="102"/>
        </w:rPr>
        <w:t>pec</w:t>
      </w:r>
      <w:r w:rsidR="0022156C" w:rsidRPr="003637B3"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 w:rsidR="0022156C" w:rsidRPr="003637B3">
        <w:rPr>
          <w:rFonts w:ascii="Times New Roman" w:eastAsia="Times New Roman" w:hAnsi="Times New Roman" w:cs="Times New Roman"/>
          <w:color w:val="000000"/>
          <w:spacing w:val="2"/>
          <w:w w:val="102"/>
        </w:rPr>
        <w:t>f</w:t>
      </w:r>
      <w:r w:rsidR="0022156C" w:rsidRPr="003637B3">
        <w:rPr>
          <w:rFonts w:ascii="Times New Roman" w:eastAsia="Times New Roman" w:hAnsi="Times New Roman" w:cs="Times New Roman"/>
          <w:color w:val="000000"/>
          <w:w w:val="102"/>
        </w:rPr>
        <w:t>ied</w:t>
      </w:r>
      <w:r w:rsidR="0022156C" w:rsidRPr="003637B3">
        <w:rPr>
          <w:rFonts w:ascii="Times New Roman" w:eastAsia="Times New Roman" w:hAnsi="Times New Roman" w:cs="Times New Roman"/>
          <w:color w:val="000000"/>
          <w:spacing w:val="2"/>
        </w:rPr>
        <w:t xml:space="preserve"> above</w:t>
      </w:r>
      <w:r w:rsidR="00633E0E" w:rsidRPr="003637B3">
        <w:rPr>
          <w:rFonts w:ascii="Times New Roman" w:eastAsia="Times New Roman" w:hAnsi="Times New Roman" w:cs="Times New Roman"/>
          <w:color w:val="000000"/>
          <w:w w:val="102"/>
        </w:rPr>
        <w:t>.</w:t>
      </w:r>
      <w:r w:rsidR="00DB6028" w:rsidRPr="003637B3">
        <w:rPr>
          <w:rFonts w:ascii="Times New Roman" w:eastAsia="Times New Roman" w:hAnsi="Times New Roman" w:cs="Times New Roman"/>
          <w:b/>
          <w:bCs/>
          <w:color w:val="7F7F7F"/>
          <w:spacing w:val="2"/>
        </w:rPr>
        <w:t xml:space="preserve"> </w:t>
      </w:r>
      <w:r w:rsidR="00387C20" w:rsidRPr="003637B3">
        <w:rPr>
          <w:rFonts w:ascii="Times New Roman" w:hAnsi="Times New Roman" w:cs="Times New Roman"/>
        </w:rPr>
        <w:t xml:space="preserve">I </w:t>
      </w:r>
      <w:r w:rsidR="00387C20" w:rsidRPr="003637B3">
        <w:rPr>
          <w:rFonts w:ascii="Times New Roman" w:eastAsia="Times New Roman" w:hAnsi="Times New Roman" w:cs="Times New Roman"/>
          <w:color w:val="000000"/>
          <w:spacing w:val="1"/>
          <w:w w:val="102"/>
        </w:rPr>
        <w:t>understand</w:t>
      </w:r>
      <w:r w:rsidR="00387C20" w:rsidRPr="003637B3">
        <w:rPr>
          <w:rFonts w:ascii="Times New Roman" w:hAnsi="Times New Roman" w:cs="Times New Roman"/>
        </w:rPr>
        <w:t xml:space="preserve"> </w:t>
      </w:r>
      <w:r w:rsidR="00387C20" w:rsidRPr="003637B3">
        <w:rPr>
          <w:rFonts w:ascii="Times New Roman" w:eastAsia="Times New Roman" w:hAnsi="Times New Roman" w:cs="Times New Roman"/>
          <w:color w:val="000000"/>
          <w:spacing w:val="1"/>
          <w:w w:val="102"/>
        </w:rPr>
        <w:t>that I may access and rectify my personal data on request by contacting IOM.</w:t>
      </w:r>
    </w:p>
    <w:p w14:paraId="73A3B058" w14:textId="69B11B39" w:rsidR="0022156C" w:rsidRPr="003637B3" w:rsidRDefault="0022156C" w:rsidP="003637B3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6ECD999B" w14:textId="2649F48D" w:rsidR="00DB6028" w:rsidRPr="003637B3" w:rsidRDefault="00EC014C" w:rsidP="139A525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139A5252">
        <w:rPr>
          <w:rFonts w:ascii="Times New Roman" w:eastAsia="Times New Roman" w:hAnsi="Times New Roman" w:cs="Times New Roman"/>
        </w:rPr>
        <w:t>I declare that I have shared with IOM or its partners all information on any medical condition that</w:t>
      </w:r>
      <w:r w:rsidR="00F34F8D" w:rsidRPr="139A5252">
        <w:rPr>
          <w:rFonts w:ascii="Times New Roman" w:eastAsia="Times New Roman" w:hAnsi="Times New Roman" w:cs="Times New Roman"/>
        </w:rPr>
        <w:t xml:space="preserve"> </w:t>
      </w:r>
      <w:r w:rsidRPr="139A5252">
        <w:rPr>
          <w:rFonts w:ascii="Times New Roman" w:eastAsia="Times New Roman" w:hAnsi="Times New Roman" w:cs="Times New Roman"/>
        </w:rPr>
        <w:t xml:space="preserve">may affect my and other persons’ well-being during the voluntary return </w:t>
      </w:r>
      <w:r w:rsidR="0022156C" w:rsidRPr="003637B3">
        <w:rPr>
          <w:rFonts w:ascii="Times New Roman" w:eastAsia="Times New Roman" w:hAnsi="Times New Roman" w:cs="Times New Roman"/>
          <w:b/>
          <w:bCs/>
          <w:color w:val="7F7F7F"/>
          <w:spacing w:val="2"/>
        </w:rPr>
        <w:t xml:space="preserve">[and reintegration] </w:t>
      </w:r>
      <w:r w:rsidRPr="139A5252">
        <w:rPr>
          <w:rFonts w:ascii="Times New Roman" w:eastAsia="Times New Roman" w:hAnsi="Times New Roman" w:cs="Times New Roman"/>
        </w:rPr>
        <w:t>proces</w:t>
      </w:r>
      <w:r w:rsidR="007677DC" w:rsidRPr="139A5252">
        <w:rPr>
          <w:rFonts w:ascii="Times New Roman" w:eastAsia="Times New Roman" w:hAnsi="Times New Roman" w:cs="Times New Roman"/>
        </w:rPr>
        <w:t>s</w:t>
      </w:r>
      <w:r w:rsidRPr="139A5252">
        <w:rPr>
          <w:rFonts w:ascii="Times New Roman" w:eastAsia="Times New Roman" w:hAnsi="Times New Roman" w:cs="Times New Roman"/>
        </w:rPr>
        <w:t>.</w:t>
      </w:r>
      <w:r w:rsidR="00187BD5" w:rsidRPr="139A5252">
        <w:rPr>
          <w:rFonts w:ascii="Times New Roman" w:eastAsia="Times New Roman" w:hAnsi="Times New Roman" w:cs="Times New Roman"/>
        </w:rPr>
        <w:t xml:space="preserve"> I also declare that, should </w:t>
      </w:r>
      <w:r w:rsidR="00432805" w:rsidRPr="139A5252">
        <w:rPr>
          <w:rFonts w:ascii="Times New Roman" w:eastAsia="Times New Roman" w:hAnsi="Times New Roman" w:cs="Times New Roman"/>
        </w:rPr>
        <w:t xml:space="preserve">the before described information change </w:t>
      </w:r>
      <w:r w:rsidR="00187BD5" w:rsidRPr="139A5252">
        <w:rPr>
          <w:rFonts w:ascii="Times New Roman" w:eastAsia="Times New Roman" w:hAnsi="Times New Roman" w:cs="Times New Roman"/>
        </w:rPr>
        <w:t>in the period prior to my departure, I will promptly inform IOM or its partners.</w:t>
      </w:r>
    </w:p>
    <w:p w14:paraId="55D6FD9F" w14:textId="77777777" w:rsidR="00C4060D" w:rsidRPr="003637B3" w:rsidRDefault="00C4060D" w:rsidP="003637B3">
      <w:pPr>
        <w:spacing w:line="276" w:lineRule="auto"/>
        <w:jc w:val="both"/>
        <w:rPr>
          <w:rFonts w:ascii="Times New Roman" w:hAnsi="Times New Roman" w:cs="Times New Roman"/>
        </w:rPr>
      </w:pPr>
    </w:p>
    <w:p w14:paraId="2E79396B" w14:textId="0982720A" w:rsidR="00131859" w:rsidRPr="003637B3" w:rsidRDefault="00131859" w:rsidP="003637B3">
      <w:pPr>
        <w:spacing w:line="276" w:lineRule="auto"/>
        <w:jc w:val="both"/>
        <w:rPr>
          <w:rFonts w:ascii="Times New Roman" w:hAnsi="Times New Roman" w:cs="Times New Roman"/>
        </w:rPr>
      </w:pPr>
      <w:r w:rsidRPr="003637B3">
        <w:rPr>
          <w:rFonts w:ascii="Times New Roman" w:hAnsi="Times New Roman" w:cs="Times New Roman"/>
        </w:rPr>
        <w:t xml:space="preserve">I declare that the information I have provided is true and correct to the best of my knowledge. I understand that if I make a false statement in signing this form, </w:t>
      </w:r>
      <w:r w:rsidR="00481944" w:rsidRPr="003637B3">
        <w:rPr>
          <w:rFonts w:ascii="Times New Roman" w:hAnsi="Times New Roman" w:cs="Times New Roman"/>
        </w:rPr>
        <w:t xml:space="preserve">IOM may not be able to </w:t>
      </w:r>
      <w:r w:rsidR="00BF69F4" w:rsidRPr="003637B3">
        <w:rPr>
          <w:rFonts w:ascii="Times New Roman" w:hAnsi="Times New Roman" w:cs="Times New Roman"/>
        </w:rPr>
        <w:t xml:space="preserve">provide </w:t>
      </w:r>
      <w:r w:rsidR="00481944" w:rsidRPr="003637B3">
        <w:rPr>
          <w:rFonts w:ascii="Times New Roman" w:hAnsi="Times New Roman" w:cs="Times New Roman"/>
        </w:rPr>
        <w:t>the assistance</w:t>
      </w:r>
      <w:r w:rsidRPr="003637B3">
        <w:rPr>
          <w:rFonts w:ascii="Times New Roman" w:hAnsi="Times New Roman" w:cs="Times New Roman"/>
        </w:rPr>
        <w:t>.</w:t>
      </w:r>
    </w:p>
    <w:p w14:paraId="3EC57ADF" w14:textId="77777777" w:rsidR="00481944" w:rsidRPr="003637B3" w:rsidRDefault="00481944">
      <w:pPr>
        <w:jc w:val="both"/>
        <w:rPr>
          <w:rFonts w:ascii="Times New Roman" w:hAnsi="Times New Roman" w:cs="Times New Roman"/>
        </w:rPr>
      </w:pPr>
    </w:p>
    <w:p w14:paraId="6001450B" w14:textId="77777777" w:rsidR="00D9173D" w:rsidRPr="003637B3" w:rsidRDefault="00D9173D">
      <w:pPr>
        <w:jc w:val="both"/>
        <w:rPr>
          <w:rFonts w:ascii="Times New Roman" w:hAnsi="Times New Roman" w:cs="Times New Roman"/>
        </w:rPr>
      </w:pPr>
    </w:p>
    <w:p w14:paraId="4385ACB6" w14:textId="77777777" w:rsidR="00D9173D" w:rsidRPr="00F41292" w:rsidRDefault="00D9173D">
      <w:pPr>
        <w:jc w:val="both"/>
        <w:rPr>
          <w:rFonts w:ascii="Times New Roman" w:hAnsi="Times New Roman" w:cs="Times New Roman"/>
        </w:rPr>
      </w:pPr>
    </w:p>
    <w:p w14:paraId="0FF81E63" w14:textId="77777777" w:rsidR="009F1DAD" w:rsidRPr="00F41292" w:rsidRDefault="009F1DAD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627B68" w14:paraId="2BF9C5C2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39C9B33B" w14:textId="5727196F" w:rsidR="007B7755" w:rsidRPr="00F41292" w:rsidRDefault="00627B68" w:rsidP="00D03AF9">
            <w:pPr>
              <w:jc w:val="both"/>
              <w:rPr>
                <w:rFonts w:ascii="Times New Roman" w:hAnsi="Times New Roman" w:cs="Times New Roman"/>
              </w:rPr>
            </w:pPr>
            <w:r w:rsidRPr="00F41292">
              <w:rPr>
                <w:rFonts w:ascii="Times New Roman" w:hAnsi="Times New Roman" w:cs="Times New Roman"/>
              </w:rPr>
              <w:t>Applicant’s (or legal representative) signature</w:t>
            </w:r>
          </w:p>
        </w:tc>
        <w:tc>
          <w:tcPr>
            <w:tcW w:w="281" w:type="dxa"/>
          </w:tcPr>
          <w:p w14:paraId="09EDB9B3" w14:textId="77777777" w:rsidR="007B7755" w:rsidRPr="00F41292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FF9C4A4" w14:textId="12079DD4" w:rsidR="007B7755" w:rsidRPr="00627B68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  <w:r w:rsidRPr="00F41292">
              <w:rPr>
                <w:rFonts w:ascii="Times New Roman" w:hAnsi="Times New Roman" w:cs="Times New Roman"/>
              </w:rPr>
              <w:t>Date</w:t>
            </w:r>
            <w:r w:rsidR="00627B68" w:rsidRPr="00F41292">
              <w:rPr>
                <w:rFonts w:ascii="Times New Roman" w:hAnsi="Times New Roman" w:cs="Times New Roman"/>
              </w:rPr>
              <w:t xml:space="preserve"> and place</w:t>
            </w:r>
          </w:p>
        </w:tc>
      </w:tr>
      <w:tr w:rsidR="007B7755" w:rsidRPr="00627B68" w14:paraId="5FB7366D" w14:textId="77777777" w:rsidTr="00627B68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282478D2" w14:textId="77777777" w:rsidR="007B7755" w:rsidRPr="00627B68" w:rsidRDefault="007B7755" w:rsidP="00E7546A">
            <w:pPr>
              <w:jc w:val="both"/>
              <w:rPr>
                <w:rFonts w:ascii="Times New Roman" w:hAnsi="Times New Roman" w:cs="Times New Roman"/>
              </w:rPr>
            </w:pPr>
          </w:p>
          <w:p w14:paraId="1A3BE5DC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6EDED09" w14:textId="77777777" w:rsidR="007B7755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7A3FAC4A" w14:textId="77777777" w:rsidR="00D9173D" w:rsidRPr="00627B6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70AB2A03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177BA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941C6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B6FEBD6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B68" w:rsidRPr="00627B68" w14:paraId="15CABF6F" w14:textId="77777777" w:rsidTr="00481944">
        <w:tc>
          <w:tcPr>
            <w:tcW w:w="5895" w:type="dxa"/>
            <w:tcBorders>
              <w:bottom w:val="single" w:sz="4" w:space="0" w:color="auto"/>
            </w:tcBorders>
          </w:tcPr>
          <w:p w14:paraId="1CC915AE" w14:textId="3ECFE9CC" w:rsidR="00627B68" w:rsidRPr="00627B68" w:rsidRDefault="00627B68" w:rsidP="00E7546A">
            <w:pPr>
              <w:jc w:val="both"/>
              <w:rPr>
                <w:rFonts w:ascii="Times New Roman" w:hAnsi="Times New Roman" w:cs="Times New Roman"/>
              </w:rPr>
            </w:pPr>
            <w:r w:rsidRPr="00627B68">
              <w:rPr>
                <w:rFonts w:ascii="Times New Roman" w:eastAsia="Times New Roman" w:hAnsi="Times New Roman" w:cs="Times New Roman"/>
                <w:w w:val="102"/>
              </w:rPr>
              <w:t>Interpreter’s</w:t>
            </w:r>
            <w:r w:rsidRPr="00627B6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27B68">
              <w:rPr>
                <w:rFonts w:ascii="Times New Roman" w:eastAsia="Times New Roman" w:hAnsi="Times New Roman" w:cs="Times New Roman"/>
                <w:w w:val="102"/>
              </w:rPr>
              <w:t>signa</w:t>
            </w:r>
            <w:r w:rsidRPr="00627B68">
              <w:rPr>
                <w:rFonts w:ascii="Times New Roman" w:eastAsia="Times New Roman" w:hAnsi="Times New Roman" w:cs="Times New Roman"/>
                <w:spacing w:val="-1"/>
                <w:w w:val="102"/>
              </w:rPr>
              <w:t>t</w:t>
            </w:r>
            <w:r w:rsidRPr="00627B68">
              <w:rPr>
                <w:rFonts w:ascii="Times New Roman" w:eastAsia="Times New Roman" w:hAnsi="Times New Roman" w:cs="Times New Roman"/>
                <w:w w:val="102"/>
              </w:rPr>
              <w:t>u</w:t>
            </w:r>
            <w:r w:rsidRPr="00627B68"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 w:rsidRPr="00627B68">
              <w:rPr>
                <w:rFonts w:ascii="Times New Roman" w:eastAsia="Times New Roman" w:hAnsi="Times New Roman" w:cs="Times New Roman"/>
                <w:w w:val="102"/>
              </w:rPr>
              <w:t>e</w:t>
            </w:r>
            <w:r w:rsidRPr="00627B6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[if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spacing w:val="3"/>
              </w:rPr>
              <w:t xml:space="preserve"> 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appli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spacing w:val="-2"/>
                <w:w w:val="102"/>
              </w:rPr>
              <w:t>c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a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spacing w:val="2"/>
                <w:w w:val="102"/>
              </w:rPr>
              <w:t>b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le]:</w:t>
            </w:r>
          </w:p>
          <w:p w14:paraId="69517C4A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761A190B" w14:textId="77777777" w:rsid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77C17B7B" w14:textId="77777777" w:rsidR="00D9173D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4AB0D67" w14:textId="77777777" w:rsidR="00D9173D" w:rsidRPr="00627B6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5189639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B47F3EE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265C888" w14:textId="6EBF92E8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  <w:r w:rsidRPr="00627B68">
              <w:rPr>
                <w:rFonts w:ascii="Times New Roman" w:hAnsi="Times New Roman" w:cs="Times New Roman"/>
              </w:rPr>
              <w:t>Date and place</w:t>
            </w:r>
          </w:p>
        </w:tc>
      </w:tr>
      <w:tr w:rsidR="007B7755" w:rsidRPr="00627B68" w14:paraId="07A5FEFD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12AFCA98" w14:textId="77777777" w:rsidR="007B7755" w:rsidRPr="00627B68" w:rsidRDefault="007B7755" w:rsidP="00D03AF9">
            <w:pPr>
              <w:pStyle w:val="Heading1"/>
              <w:spacing w:before="0"/>
              <w:rPr>
                <w:rFonts w:eastAsiaTheme="minorHAnsi"/>
                <w:sz w:val="22"/>
                <w:szCs w:val="22"/>
                <w:lang w:val="en-GB"/>
              </w:rPr>
            </w:pPr>
            <w:r w:rsidRPr="00627B68">
              <w:rPr>
                <w:rFonts w:eastAsiaTheme="minorHAnsi"/>
                <w:sz w:val="22"/>
                <w:szCs w:val="22"/>
                <w:lang w:val="en-GB"/>
              </w:rPr>
              <w:t>Signature of the Representative of IOM or</w:t>
            </w:r>
          </w:p>
          <w:p w14:paraId="7CFBD845" w14:textId="17BF3790" w:rsidR="007B7755" w:rsidRPr="00627B68" w:rsidRDefault="00627B68" w:rsidP="00D03AF9">
            <w:pPr>
              <w:jc w:val="both"/>
              <w:rPr>
                <w:rFonts w:ascii="Times New Roman" w:hAnsi="Times New Roman" w:cs="Times New Roman"/>
              </w:rPr>
            </w:pPr>
            <w:r w:rsidRPr="00627B68">
              <w:rPr>
                <w:rFonts w:ascii="Times New Roman" w:hAnsi="Times New Roman" w:cs="Times New Roman"/>
              </w:rPr>
              <w:t xml:space="preserve">of the Delegate partner </w:t>
            </w:r>
          </w:p>
        </w:tc>
        <w:tc>
          <w:tcPr>
            <w:tcW w:w="281" w:type="dxa"/>
          </w:tcPr>
          <w:p w14:paraId="64A4D1F7" w14:textId="77777777" w:rsidR="007B7755" w:rsidRPr="00627B68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2217D729" w14:textId="6E57E559" w:rsidR="007B7755" w:rsidRPr="00627B68" w:rsidRDefault="00627B68" w:rsidP="00D03AF9">
            <w:pPr>
              <w:jc w:val="both"/>
              <w:rPr>
                <w:rFonts w:ascii="Times New Roman" w:hAnsi="Times New Roman" w:cs="Times New Roman"/>
              </w:rPr>
            </w:pPr>
            <w:r w:rsidRPr="00627B68">
              <w:rPr>
                <w:rFonts w:ascii="Times New Roman" w:hAnsi="Times New Roman" w:cs="Times New Roman"/>
              </w:rPr>
              <w:t>Date and place</w:t>
            </w:r>
          </w:p>
        </w:tc>
      </w:tr>
    </w:tbl>
    <w:p w14:paraId="21F1AF30" w14:textId="41C25CF5" w:rsidR="007B7755" w:rsidRDefault="007B7755" w:rsidP="00D03AF9">
      <w:pPr>
        <w:spacing w:line="259" w:lineRule="auto"/>
        <w:rPr>
          <w:rFonts w:ascii="Times New Roman" w:hAnsi="Times New Roman" w:cs="Times New Roman"/>
        </w:rPr>
      </w:pPr>
    </w:p>
    <w:p w14:paraId="412DFBAA" w14:textId="77777777" w:rsidR="00D9173D" w:rsidRPr="00627B68" w:rsidRDefault="00D9173D" w:rsidP="00D03AF9">
      <w:pPr>
        <w:spacing w:line="259" w:lineRule="auto"/>
        <w:rPr>
          <w:rFonts w:ascii="Times New Roman" w:hAnsi="Times New Roman" w:cs="Times New Roman"/>
        </w:rPr>
      </w:pPr>
    </w:p>
    <w:p w14:paraId="5509EF8B" w14:textId="77777777" w:rsidR="00627B68" w:rsidRPr="00627B68" w:rsidRDefault="00627B68" w:rsidP="00E7546A">
      <w:pPr>
        <w:spacing w:line="200" w:lineRule="exact"/>
        <w:rPr>
          <w:rFonts w:ascii="Times New Roman" w:hAnsi="Times New Roman" w:cs="Times New Roman"/>
        </w:rPr>
      </w:pPr>
    </w:p>
    <w:p w14:paraId="7FF0DFA1" w14:textId="77777777" w:rsidR="00627B68" w:rsidRPr="00627B68" w:rsidRDefault="00627B68" w:rsidP="00D03AF9">
      <w:pPr>
        <w:spacing w:line="259" w:lineRule="auto"/>
        <w:rPr>
          <w:rFonts w:ascii="Times New Roman" w:hAnsi="Times New Roman" w:cs="Times New Roman"/>
        </w:rPr>
      </w:pPr>
    </w:p>
    <w:sectPr w:rsidR="00627B68" w:rsidRPr="00627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02B40" w14:textId="77777777" w:rsidR="006728DA" w:rsidRDefault="006728DA" w:rsidP="00B32C4B">
      <w:r>
        <w:separator/>
      </w:r>
    </w:p>
  </w:endnote>
  <w:endnote w:type="continuationSeparator" w:id="0">
    <w:p w14:paraId="0781CB8D" w14:textId="77777777" w:rsidR="006728DA" w:rsidRDefault="006728DA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2C17" w14:textId="77777777" w:rsidR="006728DA" w:rsidRDefault="006728DA" w:rsidP="00B32C4B">
      <w:r>
        <w:separator/>
      </w:r>
    </w:p>
  </w:footnote>
  <w:footnote w:type="continuationSeparator" w:id="0">
    <w:p w14:paraId="1E7CF787" w14:textId="77777777" w:rsidR="006728DA" w:rsidRDefault="006728DA" w:rsidP="00B32C4B">
      <w:r>
        <w:continuationSeparator/>
      </w:r>
    </w:p>
  </w:footnote>
  <w:footnote w:id="1">
    <w:p w14:paraId="053B08A7" w14:textId="2750E248" w:rsidR="00A33086" w:rsidRPr="00D03AF9" w:rsidRDefault="00A33086">
      <w:pPr>
        <w:pStyle w:val="FootnoteText"/>
        <w:rPr>
          <w:rFonts w:ascii="Times New Roman" w:hAnsi="Times New Roman" w:cs="Times New Roman"/>
          <w:lang w:val="en-U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This purpose will need to be defined at the beginning of the project/ signing of the form and can then not be changed anymore.</w:t>
      </w:r>
    </w:p>
  </w:footnote>
  <w:footnote w:id="2">
    <w:p w14:paraId="17230E61" w14:textId="40EC7AAB" w:rsidR="00A33086" w:rsidRPr="00D03AF9" w:rsidRDefault="00A33086">
      <w:pPr>
        <w:pStyle w:val="FootnoteText"/>
        <w:rPr>
          <w:lang w:val="en-U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This row </w:t>
      </w:r>
      <w:r w:rsidRPr="00FC32FA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</w:t>
      </w:r>
      <w:r w:rsidRPr="00D03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removed</w:t>
      </w:r>
      <w:r w:rsidRPr="00D03AF9">
        <w:rPr>
          <w:rFonts w:ascii="Times New Roman" w:hAnsi="Times New Roman" w:cs="Times New Roman"/>
        </w:rPr>
        <w:t xml:space="preserve"> if not used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69D2"/>
    <w:rsid w:val="00042267"/>
    <w:rsid w:val="00062EAD"/>
    <w:rsid w:val="00076ACE"/>
    <w:rsid w:val="000845FF"/>
    <w:rsid w:val="00094C20"/>
    <w:rsid w:val="000B3E37"/>
    <w:rsid w:val="000C726D"/>
    <w:rsid w:val="000C7FCF"/>
    <w:rsid w:val="000D1FBC"/>
    <w:rsid w:val="00100519"/>
    <w:rsid w:val="001049F1"/>
    <w:rsid w:val="00105A51"/>
    <w:rsid w:val="00113AEA"/>
    <w:rsid w:val="00131859"/>
    <w:rsid w:val="00163D1D"/>
    <w:rsid w:val="00187BD5"/>
    <w:rsid w:val="001912F7"/>
    <w:rsid w:val="002018D7"/>
    <w:rsid w:val="002036BC"/>
    <w:rsid w:val="002052E9"/>
    <w:rsid w:val="0022156C"/>
    <w:rsid w:val="002230EA"/>
    <w:rsid w:val="00235F3D"/>
    <w:rsid w:val="00245E91"/>
    <w:rsid w:val="00251DD0"/>
    <w:rsid w:val="00266DE2"/>
    <w:rsid w:val="00276710"/>
    <w:rsid w:val="002A38E2"/>
    <w:rsid w:val="002C6CE8"/>
    <w:rsid w:val="002E22E5"/>
    <w:rsid w:val="002F1530"/>
    <w:rsid w:val="002F66E1"/>
    <w:rsid w:val="0030260E"/>
    <w:rsid w:val="0032578D"/>
    <w:rsid w:val="00332539"/>
    <w:rsid w:val="00340D9C"/>
    <w:rsid w:val="003637B3"/>
    <w:rsid w:val="00381FED"/>
    <w:rsid w:val="00387C20"/>
    <w:rsid w:val="003A5963"/>
    <w:rsid w:val="003B1E3C"/>
    <w:rsid w:val="0040041F"/>
    <w:rsid w:val="00406E3A"/>
    <w:rsid w:val="0041264C"/>
    <w:rsid w:val="0041744A"/>
    <w:rsid w:val="00427890"/>
    <w:rsid w:val="00432805"/>
    <w:rsid w:val="00433F8A"/>
    <w:rsid w:val="004460C7"/>
    <w:rsid w:val="00476EAC"/>
    <w:rsid w:val="004804AE"/>
    <w:rsid w:val="00481944"/>
    <w:rsid w:val="00494475"/>
    <w:rsid w:val="004A3AB3"/>
    <w:rsid w:val="004B5826"/>
    <w:rsid w:val="004C21D1"/>
    <w:rsid w:val="00505890"/>
    <w:rsid w:val="005225E5"/>
    <w:rsid w:val="00524384"/>
    <w:rsid w:val="0053230F"/>
    <w:rsid w:val="00551836"/>
    <w:rsid w:val="00584115"/>
    <w:rsid w:val="00591D59"/>
    <w:rsid w:val="005B3BF6"/>
    <w:rsid w:val="005C23DD"/>
    <w:rsid w:val="005D76F8"/>
    <w:rsid w:val="005F247A"/>
    <w:rsid w:val="00600518"/>
    <w:rsid w:val="00600F58"/>
    <w:rsid w:val="00612A24"/>
    <w:rsid w:val="00616F7C"/>
    <w:rsid w:val="00627B68"/>
    <w:rsid w:val="00633E0E"/>
    <w:rsid w:val="00644B75"/>
    <w:rsid w:val="006463F9"/>
    <w:rsid w:val="006728DA"/>
    <w:rsid w:val="00673E2D"/>
    <w:rsid w:val="00682732"/>
    <w:rsid w:val="006869A8"/>
    <w:rsid w:val="006E5658"/>
    <w:rsid w:val="00737E28"/>
    <w:rsid w:val="00743927"/>
    <w:rsid w:val="007677DC"/>
    <w:rsid w:val="00770605"/>
    <w:rsid w:val="00774B44"/>
    <w:rsid w:val="007867C9"/>
    <w:rsid w:val="0079337E"/>
    <w:rsid w:val="00793D2A"/>
    <w:rsid w:val="007A1DB8"/>
    <w:rsid w:val="007A57A9"/>
    <w:rsid w:val="007B7755"/>
    <w:rsid w:val="007D23C6"/>
    <w:rsid w:val="007E181B"/>
    <w:rsid w:val="00845E85"/>
    <w:rsid w:val="00847532"/>
    <w:rsid w:val="00850DDC"/>
    <w:rsid w:val="00876368"/>
    <w:rsid w:val="008D32BD"/>
    <w:rsid w:val="008E53EE"/>
    <w:rsid w:val="008E7895"/>
    <w:rsid w:val="00905BBC"/>
    <w:rsid w:val="00942BEB"/>
    <w:rsid w:val="00981441"/>
    <w:rsid w:val="009A47DB"/>
    <w:rsid w:val="009A579E"/>
    <w:rsid w:val="009B5678"/>
    <w:rsid w:val="009F1DAD"/>
    <w:rsid w:val="009F6662"/>
    <w:rsid w:val="009F7C50"/>
    <w:rsid w:val="009F7E3A"/>
    <w:rsid w:val="00A03DEF"/>
    <w:rsid w:val="00A33086"/>
    <w:rsid w:val="00A41B41"/>
    <w:rsid w:val="00A55A73"/>
    <w:rsid w:val="00A562F2"/>
    <w:rsid w:val="00A60E6D"/>
    <w:rsid w:val="00A66301"/>
    <w:rsid w:val="00A744C8"/>
    <w:rsid w:val="00A9532D"/>
    <w:rsid w:val="00AB14D5"/>
    <w:rsid w:val="00AC145B"/>
    <w:rsid w:val="00AC5183"/>
    <w:rsid w:val="00AC54C4"/>
    <w:rsid w:val="00AF3AA2"/>
    <w:rsid w:val="00B1743D"/>
    <w:rsid w:val="00B24EC7"/>
    <w:rsid w:val="00B32C4B"/>
    <w:rsid w:val="00B42B03"/>
    <w:rsid w:val="00B67358"/>
    <w:rsid w:val="00B87407"/>
    <w:rsid w:val="00B91CEE"/>
    <w:rsid w:val="00BA21F2"/>
    <w:rsid w:val="00BE4582"/>
    <w:rsid w:val="00BE5BE4"/>
    <w:rsid w:val="00BF533E"/>
    <w:rsid w:val="00BF69F4"/>
    <w:rsid w:val="00C004C8"/>
    <w:rsid w:val="00C1130D"/>
    <w:rsid w:val="00C222A5"/>
    <w:rsid w:val="00C351B3"/>
    <w:rsid w:val="00C4060D"/>
    <w:rsid w:val="00C443AF"/>
    <w:rsid w:val="00C55504"/>
    <w:rsid w:val="00CA3C62"/>
    <w:rsid w:val="00CD32C1"/>
    <w:rsid w:val="00CD5ED3"/>
    <w:rsid w:val="00CE1CE3"/>
    <w:rsid w:val="00CE472F"/>
    <w:rsid w:val="00D03AF9"/>
    <w:rsid w:val="00D37A52"/>
    <w:rsid w:val="00D46A41"/>
    <w:rsid w:val="00D54093"/>
    <w:rsid w:val="00D555CA"/>
    <w:rsid w:val="00D8351A"/>
    <w:rsid w:val="00D904F1"/>
    <w:rsid w:val="00D9173D"/>
    <w:rsid w:val="00D93213"/>
    <w:rsid w:val="00D9710C"/>
    <w:rsid w:val="00DB6028"/>
    <w:rsid w:val="00DE1BAF"/>
    <w:rsid w:val="00DE31EA"/>
    <w:rsid w:val="00DF215A"/>
    <w:rsid w:val="00E10828"/>
    <w:rsid w:val="00E52DC0"/>
    <w:rsid w:val="00E62DD6"/>
    <w:rsid w:val="00E7546A"/>
    <w:rsid w:val="00E76943"/>
    <w:rsid w:val="00E8140E"/>
    <w:rsid w:val="00E81614"/>
    <w:rsid w:val="00E91041"/>
    <w:rsid w:val="00E9215A"/>
    <w:rsid w:val="00E95593"/>
    <w:rsid w:val="00EA4A20"/>
    <w:rsid w:val="00EC014C"/>
    <w:rsid w:val="00EC146E"/>
    <w:rsid w:val="00EC6696"/>
    <w:rsid w:val="00EC7EED"/>
    <w:rsid w:val="00ED10A5"/>
    <w:rsid w:val="00ED6AE9"/>
    <w:rsid w:val="00EE4A09"/>
    <w:rsid w:val="00EF425D"/>
    <w:rsid w:val="00F01707"/>
    <w:rsid w:val="00F14CE9"/>
    <w:rsid w:val="00F15B75"/>
    <w:rsid w:val="00F34F8D"/>
    <w:rsid w:val="00F41292"/>
    <w:rsid w:val="00F557B1"/>
    <w:rsid w:val="00F6449B"/>
    <w:rsid w:val="00F865B3"/>
    <w:rsid w:val="00F97265"/>
    <w:rsid w:val="00FA11DC"/>
    <w:rsid w:val="00FA164C"/>
    <w:rsid w:val="00FC32FA"/>
    <w:rsid w:val="00FD13CE"/>
    <w:rsid w:val="00FE3450"/>
    <w:rsid w:val="139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chartTrackingRefBased/>
  <w15:docId w15:val="{36061E54-2A4A-41C4-A870-4551265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8591-D041-49C1-A3A8-28688C9F5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3DD14-75D8-4530-9C5B-C13B7E2C0B4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720240f0-d36b-4b4c-b0f4-f4d720d7a65d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937b183-af1e-4a8e-874b-448ae40c4f1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E90FCE-9460-4734-A791-5D2FD880E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34145-1D64-4066-B1AA-70F77DC9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4</cp:revision>
  <cp:lastPrinted>2017-11-30T07:41:00Z</cp:lastPrinted>
  <dcterms:created xsi:type="dcterms:W3CDTF">2018-09-05T09:53:00Z</dcterms:created>
  <dcterms:modified xsi:type="dcterms:W3CDTF">2018-09-05T15:16:00Z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