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9D" w:rsidRPr="00CA3CE4" w:rsidRDefault="001B3E61" w:rsidP="00C0675A">
      <w:pPr>
        <w:rPr>
          <w:i/>
          <w:color w:val="FFFFFF"/>
          <w:sz w:val="20"/>
        </w:rPr>
      </w:pPr>
      <w:r w:rsidRPr="00CA3CE4">
        <w:rPr>
          <w:i/>
          <w:color w:val="FFFFFF"/>
          <w:sz w:val="20"/>
        </w:rPr>
        <w:t>Georgisch</w:t>
      </w:r>
      <w:r w:rsidR="00CE446D" w:rsidRPr="00CA3CE4">
        <w:rPr>
          <w:i/>
          <w:color w:val="FFFFFF"/>
          <w:sz w:val="20"/>
        </w:rPr>
        <w:t xml:space="preserve"> </w:t>
      </w:r>
      <w:r w:rsidR="00CE446D" w:rsidRPr="00CA3CE4">
        <w:rPr>
          <w:rFonts w:cs="Arial"/>
          <w:i/>
          <w:color w:val="FFFFFF"/>
          <w:sz w:val="20"/>
        </w:rPr>
        <w:t>•</w:t>
      </w:r>
      <w:r w:rsidR="004A041B" w:rsidRPr="00CA3CE4">
        <w:rPr>
          <w:i/>
          <w:color w:val="FFFFFF"/>
          <w:sz w:val="20"/>
        </w:rPr>
        <w:t xml:space="preserve"> g</w:t>
      </w:r>
      <w:r w:rsidR="004A041B" w:rsidRPr="00CA3CE4">
        <w:rPr>
          <w:rFonts w:ascii="Sylfaen" w:hAnsi="Sylfaen" w:cs="Sylfaen"/>
          <w:i/>
          <w:color w:val="FFFFFF"/>
          <w:sz w:val="20"/>
          <w:lang w:val="ka-GE"/>
        </w:rPr>
        <w:t>é</w:t>
      </w:r>
      <w:r w:rsidR="00527A70" w:rsidRPr="00CA3CE4">
        <w:rPr>
          <w:i/>
          <w:color w:val="FFFFFF"/>
          <w:sz w:val="20"/>
        </w:rPr>
        <w:t>orgi</w:t>
      </w:r>
      <w:r w:rsidR="00527A70" w:rsidRPr="00CA3CE4">
        <w:rPr>
          <w:i/>
          <w:color w:val="FFFFFF"/>
          <w:sz w:val="20"/>
          <w:lang w:val="de-CH"/>
        </w:rPr>
        <w:t>en</w:t>
      </w:r>
      <w:r w:rsidRPr="00CA3CE4">
        <w:rPr>
          <w:i/>
          <w:color w:val="FFFFFF"/>
          <w:sz w:val="20"/>
        </w:rPr>
        <w:t>ne</w:t>
      </w:r>
      <w:r w:rsidR="00CE446D" w:rsidRPr="00CA3CE4">
        <w:rPr>
          <w:i/>
          <w:color w:val="FFFFFF"/>
          <w:sz w:val="20"/>
        </w:rPr>
        <w:t xml:space="preserve"> </w:t>
      </w:r>
      <w:r w:rsidRPr="00CA3CE4">
        <w:rPr>
          <w:rFonts w:cs="Arial"/>
          <w:i/>
          <w:color w:val="FFFFFF"/>
          <w:sz w:val="20"/>
        </w:rPr>
        <w:t>• georgiano</w:t>
      </w:r>
    </w:p>
    <w:p w:rsidR="00C0675A" w:rsidRPr="00CA3CE4" w:rsidRDefault="00C0675A" w:rsidP="00FD0B0B">
      <w:pPr>
        <w:jc w:val="right"/>
        <w:rPr>
          <w:color w:val="FFFFFF"/>
          <w:lang w:val="de-CH"/>
        </w:rPr>
      </w:pPr>
    </w:p>
    <w:p w:rsidR="00CE446D" w:rsidRPr="00CA3CE4" w:rsidRDefault="00CE446D" w:rsidP="00D9599D">
      <w:pPr>
        <w:rPr>
          <w:rFonts w:ascii="Franklin Gothic Book" w:hAnsi="Franklin Gothic Book"/>
          <w:color w:val="FFFFFF"/>
          <w:szCs w:val="24"/>
        </w:rPr>
      </w:pPr>
    </w:p>
    <w:p w:rsidR="00180D17" w:rsidRPr="00CA3CE4" w:rsidRDefault="008554B6" w:rsidP="00D9599D">
      <w:pPr>
        <w:rPr>
          <w:rFonts w:ascii="Sylfaen" w:hAnsi="Sylfaen"/>
          <w:b/>
          <w:color w:val="FFFFFF"/>
          <w:sz w:val="52"/>
          <w:szCs w:val="52"/>
          <w:lang w:val="ka-GE"/>
        </w:rPr>
      </w:pPr>
      <w:r w:rsidRPr="00CA3CE4">
        <w:rPr>
          <w:rFonts w:ascii="Sylfaen" w:hAnsi="Sylfaen"/>
          <w:b/>
          <w:color w:val="FFFFFF"/>
          <w:sz w:val="52"/>
          <w:szCs w:val="52"/>
          <w:lang w:val="ka-GE"/>
        </w:rPr>
        <w:t xml:space="preserve">სამშობლოში დაბრუნების </w:t>
      </w:r>
      <w:r w:rsidR="00F42A7F" w:rsidRPr="00CA3CE4">
        <w:rPr>
          <w:rFonts w:ascii="Sylfaen" w:hAnsi="Sylfaen"/>
          <w:b/>
          <w:color w:val="FFFFFF"/>
          <w:sz w:val="52"/>
          <w:szCs w:val="52"/>
          <w:lang w:val="ka-GE"/>
        </w:rPr>
        <w:t>საკონსულტაციო სამსახური</w:t>
      </w:r>
      <w:r w:rsidR="00111930" w:rsidRPr="00CA3CE4">
        <w:rPr>
          <w:rFonts w:ascii="Sylfaen" w:hAnsi="Sylfaen"/>
          <w:b/>
          <w:color w:val="FFFFFF"/>
          <w:sz w:val="52"/>
          <w:szCs w:val="52"/>
          <w:lang w:val="ka-GE"/>
        </w:rPr>
        <w:t xml:space="preserve"> მიმღებ ცენტრში</w:t>
      </w:r>
      <w:r w:rsidR="00CE446D" w:rsidRPr="00CA3CE4">
        <w:rPr>
          <w:rFonts w:ascii="Franklin Gothic Book" w:hAnsi="Franklin Gothic Book"/>
          <w:b/>
          <w:color w:val="FFFFFF"/>
          <w:sz w:val="52"/>
          <w:szCs w:val="52"/>
        </w:rPr>
        <w:t xml:space="preserve"> </w:t>
      </w:r>
    </w:p>
    <w:p w:rsidR="00180D17" w:rsidRDefault="00180D17" w:rsidP="00D9599D">
      <w:pPr>
        <w:rPr>
          <w:rFonts w:ascii="Sylfaen" w:hAnsi="Sylfaen"/>
          <w:b/>
          <w:color w:val="FFFFFF"/>
          <w:sz w:val="28"/>
          <w:szCs w:val="28"/>
          <w:lang w:val="ka-GE"/>
        </w:rPr>
      </w:pPr>
    </w:p>
    <w:p w:rsidR="003707D9" w:rsidRPr="00CA3CE4" w:rsidRDefault="003707D9" w:rsidP="00D9599D">
      <w:pPr>
        <w:rPr>
          <w:rFonts w:ascii="Sylfaen" w:hAnsi="Sylfaen"/>
          <w:b/>
          <w:color w:val="FFFFFF"/>
          <w:sz w:val="28"/>
          <w:szCs w:val="28"/>
          <w:lang w:val="ka-GE"/>
        </w:rPr>
      </w:pPr>
    </w:p>
    <w:p w:rsidR="008B5EFC" w:rsidRPr="00CA3CE4" w:rsidRDefault="00F42A7F" w:rsidP="00C84276">
      <w:pPr>
        <w:jc w:val="both"/>
        <w:rPr>
          <w:rFonts w:ascii="Sylfaen" w:hAnsi="Sylfaen"/>
          <w:color w:val="FFFFFF"/>
          <w:sz w:val="28"/>
          <w:szCs w:val="28"/>
          <w:lang w:val="ka-GE"/>
        </w:rPr>
      </w:pPr>
      <w:r w:rsidRPr="00CA3CE4">
        <w:rPr>
          <w:rFonts w:ascii="Sylfaen" w:hAnsi="Sylfaen"/>
          <w:color w:val="FFFFFF"/>
          <w:sz w:val="28"/>
          <w:szCs w:val="28"/>
          <w:lang w:val="ka-GE"/>
        </w:rPr>
        <w:t>სამშობლოში დაბრუნების საკონსულტაციო სამსახური მოგ</w:t>
      </w:r>
      <w:r w:rsidR="00B726CF" w:rsidRPr="00CA3CE4">
        <w:rPr>
          <w:rFonts w:ascii="Sylfaen" w:hAnsi="Sylfaen"/>
          <w:color w:val="FFFFFF"/>
          <w:sz w:val="28"/>
          <w:szCs w:val="28"/>
          <w:lang w:val="ka-GE"/>
        </w:rPr>
        <w:t xml:space="preserve">აწვდით </w:t>
      </w:r>
      <w:r w:rsidRPr="00CA3CE4">
        <w:rPr>
          <w:rFonts w:ascii="Sylfaen" w:hAnsi="Sylfaen"/>
          <w:color w:val="FFFFFF"/>
          <w:sz w:val="28"/>
          <w:szCs w:val="28"/>
          <w:lang w:val="ka-GE"/>
        </w:rPr>
        <w:t xml:space="preserve"> ცნობებს </w:t>
      </w:r>
      <w:r w:rsidR="008B5EFC" w:rsidRPr="00CA3CE4">
        <w:rPr>
          <w:rFonts w:ascii="Sylfaen" w:hAnsi="Sylfaen"/>
          <w:color w:val="FFFFFF"/>
          <w:sz w:val="28"/>
          <w:szCs w:val="28"/>
          <w:lang w:val="ka-GE"/>
        </w:rPr>
        <w:t xml:space="preserve"> </w:t>
      </w:r>
      <w:r w:rsidRPr="00CA3CE4">
        <w:rPr>
          <w:rFonts w:ascii="Sylfaen" w:hAnsi="Sylfaen"/>
          <w:color w:val="FFFFFF"/>
          <w:sz w:val="28"/>
          <w:szCs w:val="28"/>
          <w:lang w:val="ka-GE"/>
        </w:rPr>
        <w:t>უკან დაბრუნებაში დახმარების შესახებ. უკან დაბრუნებაში დახმარების სამსახური კი ხელს შეგიწყობთ შვეიცარიიდან გამგზავრებაში. ის თქვენ შეგიმსუბუქებთ ახალი ცხოვრების დაწყებას.</w:t>
      </w:r>
      <w:r w:rsidR="004578E1" w:rsidRPr="00CA3CE4">
        <w:rPr>
          <w:rFonts w:ascii="Sylfaen" w:hAnsi="Sylfaen"/>
          <w:color w:val="FFFFFF"/>
          <w:sz w:val="28"/>
          <w:szCs w:val="28"/>
          <w:lang w:val="ka-GE"/>
        </w:rPr>
        <w:t xml:space="preserve"> </w:t>
      </w:r>
      <w:r w:rsidR="00E5419F" w:rsidRPr="00CA3CE4">
        <w:rPr>
          <w:rFonts w:ascii="Sylfaen" w:hAnsi="Sylfaen"/>
          <w:color w:val="FFFFFF"/>
          <w:sz w:val="28"/>
          <w:szCs w:val="28"/>
          <w:lang w:val="ka-GE"/>
        </w:rPr>
        <w:t xml:space="preserve">უკან დაბრუნების </w:t>
      </w:r>
      <w:r w:rsidRPr="00CA3CE4">
        <w:rPr>
          <w:rFonts w:ascii="Sylfaen" w:hAnsi="Sylfaen"/>
          <w:color w:val="FFFFFF"/>
          <w:sz w:val="28"/>
          <w:szCs w:val="28"/>
          <w:lang w:val="ka-GE"/>
        </w:rPr>
        <w:t xml:space="preserve"> საკონსულტაციო სამსახური </w:t>
      </w:r>
      <w:r w:rsidR="003A2865" w:rsidRPr="00CA3CE4">
        <w:rPr>
          <w:rFonts w:ascii="Sylfaen" w:hAnsi="Sylfaen"/>
          <w:color w:val="FFFFFF"/>
          <w:sz w:val="28"/>
          <w:szCs w:val="28"/>
          <w:lang w:val="ka-GE"/>
        </w:rPr>
        <w:t>სრულიად უპირობოა და გასაიდუმლოებული. ის არ ახდენს ზეგავლენას თქვენი თავშესაფრის საქმის მსვლელობაზე.</w:t>
      </w:r>
    </w:p>
    <w:p w:rsidR="00B726CF" w:rsidRPr="00CA3CE4" w:rsidRDefault="00B726CF" w:rsidP="00D9599D">
      <w:pPr>
        <w:rPr>
          <w:rFonts w:ascii="Sylfaen" w:hAnsi="Sylfaen"/>
          <w:color w:val="FFFFFF"/>
          <w:sz w:val="28"/>
          <w:szCs w:val="28"/>
          <w:lang w:val="ka-GE"/>
        </w:rPr>
      </w:pPr>
    </w:p>
    <w:p w:rsidR="00783CB1" w:rsidRPr="00CA3CE4" w:rsidRDefault="00E5419F" w:rsidP="00D9599D">
      <w:pPr>
        <w:rPr>
          <w:rFonts w:ascii="Sylfaen" w:hAnsi="Sylfaen" w:cs="Sylfaen"/>
          <w:b/>
          <w:color w:val="FFFFFF"/>
          <w:sz w:val="28"/>
          <w:szCs w:val="28"/>
          <w:lang w:val="de-CH"/>
        </w:rPr>
      </w:pPr>
      <w:r w:rsidRPr="00CA3CE4">
        <w:rPr>
          <w:rFonts w:ascii="Sylfaen" w:hAnsi="Sylfaen" w:cs="Sylfaen"/>
          <w:b/>
          <w:color w:val="FFFFFF"/>
          <w:sz w:val="28"/>
          <w:szCs w:val="28"/>
          <w:lang w:val="ka-GE"/>
        </w:rPr>
        <w:t>რას ითვალისწინებს</w:t>
      </w:r>
      <w:r w:rsidR="003A2865" w:rsidRPr="00CA3CE4">
        <w:rPr>
          <w:rFonts w:ascii="Sylfaen" w:hAnsi="Sylfaen" w:cs="Sylfaen"/>
          <w:b/>
          <w:color w:val="FFFFFF"/>
          <w:sz w:val="28"/>
          <w:szCs w:val="28"/>
          <w:lang w:val="ka-GE"/>
        </w:rPr>
        <w:t xml:space="preserve"> </w:t>
      </w:r>
      <w:r w:rsidRPr="00CA3CE4">
        <w:rPr>
          <w:rFonts w:ascii="Sylfaen" w:hAnsi="Sylfaen" w:cs="Sylfaen"/>
          <w:b/>
          <w:color w:val="FFFFFF"/>
          <w:sz w:val="28"/>
          <w:szCs w:val="28"/>
          <w:lang w:val="ka-GE"/>
        </w:rPr>
        <w:t>უკან დაბრუნებაში დახმარების სამსახური?</w:t>
      </w:r>
    </w:p>
    <w:p w:rsidR="00C84276" w:rsidRPr="00CA3CE4" w:rsidRDefault="00C84276" w:rsidP="00D9599D">
      <w:pPr>
        <w:rPr>
          <w:rFonts w:ascii="Sylfaen" w:hAnsi="Sylfaen" w:cs="Sylfaen"/>
          <w:color w:val="FFFFFF"/>
          <w:sz w:val="28"/>
          <w:szCs w:val="28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4"/>
        <w:gridCol w:w="8688"/>
      </w:tblGrid>
      <w:tr w:rsidR="00C84276" w:rsidRPr="00CA3CE4" w:rsidTr="00917FEE">
        <w:trPr>
          <w:trHeight w:hRule="exact" w:val="1701"/>
        </w:trPr>
        <w:tc>
          <w:tcPr>
            <w:tcW w:w="2093" w:type="dxa"/>
            <w:vAlign w:val="center"/>
          </w:tcPr>
          <w:p w:rsidR="00C84276" w:rsidRPr="00CA3CE4" w:rsidRDefault="00642825" w:rsidP="00917FEE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33450" cy="933450"/>
                  <wp:effectExtent l="0" t="0" r="0" b="0"/>
                  <wp:docPr id="1" name="Bild 1" descr="pikto-bfm-bera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-bfm-bera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C84276" w:rsidRPr="00CA3CE4" w:rsidRDefault="00C84276" w:rsidP="00C84276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Sylfaen" w:hAnsi="Sylfaen" w:cs="Sylfaen"/>
                <w:color w:val="FFFFFF"/>
                <w:sz w:val="48"/>
                <w:szCs w:val="48"/>
                <w:lang w:val="ka-GE"/>
              </w:rPr>
              <w:t>კონსულტაციები</w:t>
            </w:r>
          </w:p>
        </w:tc>
      </w:tr>
      <w:tr w:rsidR="00C84276" w:rsidRPr="00CA3CE4" w:rsidTr="00917FEE">
        <w:trPr>
          <w:trHeight w:hRule="exact" w:val="1701"/>
        </w:trPr>
        <w:tc>
          <w:tcPr>
            <w:tcW w:w="2093" w:type="dxa"/>
            <w:vAlign w:val="center"/>
          </w:tcPr>
          <w:p w:rsidR="00C84276" w:rsidRPr="00CA3CE4" w:rsidRDefault="00642825" w:rsidP="00917FEE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33450" cy="933450"/>
                  <wp:effectExtent l="0" t="0" r="0" b="0"/>
                  <wp:docPr id="2" name="Bild 2" descr="pikto-bfm-mediznisch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kto-bfm-mediznisch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C84276" w:rsidRPr="00CA3CE4" w:rsidRDefault="00C84276" w:rsidP="00C84276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Sylfaen" w:hAnsi="Sylfaen" w:cs="Sylfaen"/>
                <w:color w:val="FFFFFF"/>
                <w:sz w:val="48"/>
                <w:szCs w:val="48"/>
                <w:lang w:val="ka-GE"/>
              </w:rPr>
              <w:t>სამედიცინო დახმარება</w:t>
            </w:r>
          </w:p>
        </w:tc>
      </w:tr>
      <w:tr w:rsidR="00C84276" w:rsidRPr="00CA3CE4" w:rsidTr="00917FEE">
        <w:trPr>
          <w:trHeight w:hRule="exact" w:val="1701"/>
        </w:trPr>
        <w:tc>
          <w:tcPr>
            <w:tcW w:w="2093" w:type="dxa"/>
            <w:vAlign w:val="center"/>
          </w:tcPr>
          <w:p w:rsidR="00C84276" w:rsidRPr="00CA3CE4" w:rsidRDefault="00642825" w:rsidP="00917FEE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71550" cy="971550"/>
                  <wp:effectExtent l="0" t="0" r="0" b="0"/>
                  <wp:docPr id="9" name="Bild 9" descr="pikto-bfm-organisation der heimre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kto-bfm-organisation der heimre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C84276" w:rsidRPr="00CA3CE4" w:rsidRDefault="003707D9" w:rsidP="00C84276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  <w:r w:rsidRPr="00CA3CE4">
              <w:rPr>
                <w:rFonts w:ascii="Sylfaen" w:hAnsi="Sylfaen" w:cs="Sylfaen"/>
                <w:color w:val="FFFFFF"/>
                <w:sz w:val="48"/>
                <w:szCs w:val="48"/>
                <w:lang w:val="ka-GE"/>
              </w:rPr>
              <w:t>სამშობლოში გამგზავრების ორგანიზება</w:t>
            </w:r>
          </w:p>
        </w:tc>
      </w:tr>
      <w:tr w:rsidR="00C84276" w:rsidRPr="00CA3CE4" w:rsidTr="00917FEE">
        <w:trPr>
          <w:trHeight w:hRule="exact" w:val="1701"/>
        </w:trPr>
        <w:tc>
          <w:tcPr>
            <w:tcW w:w="2093" w:type="dxa"/>
            <w:vAlign w:val="center"/>
          </w:tcPr>
          <w:p w:rsidR="00C84276" w:rsidRPr="00CA3CE4" w:rsidRDefault="00C84276" w:rsidP="00917FEE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</w:p>
        </w:tc>
        <w:tc>
          <w:tcPr>
            <w:tcW w:w="8819" w:type="dxa"/>
            <w:vAlign w:val="center"/>
          </w:tcPr>
          <w:p w:rsidR="00C84276" w:rsidRPr="00CA3CE4" w:rsidRDefault="00C84276" w:rsidP="00C84276">
            <w:pPr>
              <w:rPr>
                <w:rFonts w:ascii="Franklin Gothic Book" w:hAnsi="Franklin Gothic Book"/>
                <w:color w:val="FFFFFF"/>
                <w:sz w:val="28"/>
                <w:szCs w:val="28"/>
                <w:lang w:val="ka-GE"/>
              </w:rPr>
            </w:pPr>
          </w:p>
        </w:tc>
      </w:tr>
    </w:tbl>
    <w:p w:rsidR="00C84276" w:rsidRPr="00917FEE" w:rsidRDefault="008554B6" w:rsidP="00917FEE">
      <w:pPr>
        <w:jc w:val="center"/>
        <w:rPr>
          <w:rFonts w:ascii="Sylfaen" w:hAnsi="Sylfaen" w:cs="Sylfaen"/>
          <w:b/>
          <w:sz w:val="32"/>
          <w:szCs w:val="32"/>
          <w:lang w:val="de-CH"/>
        </w:rPr>
      </w:pPr>
      <w:bookmarkStart w:id="0" w:name="_GoBack"/>
      <w:bookmarkEnd w:id="0"/>
      <w:r w:rsidRPr="00917FEE">
        <w:rPr>
          <w:rFonts w:ascii="Sylfaen" w:hAnsi="Sylfaen" w:cs="Sylfaen"/>
          <w:b/>
          <w:sz w:val="32"/>
          <w:szCs w:val="32"/>
          <w:lang w:val="ka-GE"/>
        </w:rPr>
        <w:t>დამატებითი ცნ</w:t>
      </w:r>
      <w:r w:rsidR="003D545C" w:rsidRPr="00917FEE">
        <w:rPr>
          <w:rFonts w:ascii="Sylfaen" w:hAnsi="Sylfaen" w:cs="Sylfaen"/>
          <w:b/>
          <w:sz w:val="32"/>
          <w:szCs w:val="32"/>
          <w:lang w:val="ka-GE"/>
        </w:rPr>
        <w:t>ობებისთვის მოითხოვეთ შეხვედრა</w:t>
      </w:r>
      <w:r w:rsidRPr="00917FEE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917FEE">
        <w:rPr>
          <w:rFonts w:ascii="Franklin Gothic Book" w:hAnsi="Franklin Gothic Book"/>
          <w:b/>
          <w:sz w:val="32"/>
          <w:szCs w:val="32"/>
          <w:lang w:val="ka-GE"/>
        </w:rPr>
        <w:t>IOM</w:t>
      </w:r>
      <w:r w:rsidR="00B726CF" w:rsidRPr="00917FEE">
        <w:rPr>
          <w:rFonts w:ascii="Sylfaen" w:hAnsi="Sylfaen"/>
          <w:b/>
          <w:sz w:val="32"/>
          <w:szCs w:val="32"/>
          <w:lang w:val="ka-GE"/>
        </w:rPr>
        <w:t>–ის</w:t>
      </w:r>
      <w:r w:rsidR="003D545C" w:rsidRPr="00917FEE">
        <w:rPr>
          <w:rFonts w:ascii="Sylfaen" w:hAnsi="Sylfaen" w:cs="Sylfaen"/>
          <w:b/>
          <w:sz w:val="32"/>
          <w:szCs w:val="32"/>
          <w:lang w:val="ka-GE"/>
        </w:rPr>
        <w:t xml:space="preserve"> ოფისში!</w:t>
      </w:r>
    </w:p>
    <w:p w:rsidR="00917FEE" w:rsidRDefault="00917FEE" w:rsidP="00917FEE">
      <w:pPr>
        <w:rPr>
          <w:rFonts w:ascii="Sylfaen" w:hAnsi="Sylfaen" w:cs="Sylfaen"/>
          <w:b/>
          <w:sz w:val="32"/>
          <w:szCs w:val="32"/>
          <w:lang w:val="de-CH"/>
        </w:rPr>
      </w:pPr>
      <w:r>
        <w:rPr>
          <w:rFonts w:ascii="Sylfaen" w:hAnsi="Sylfaen" w:cs="Sylfaen"/>
          <w:b/>
          <w:noProof/>
          <w:sz w:val="32"/>
          <w:szCs w:val="32"/>
          <w:lang w:val="de-CH"/>
        </w:rPr>
        <w:object w:dxaOrig="168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0;margin-top:18.7pt;width:140.9pt;height:73.6pt;z-index:-251657728;mso-position-horizontal:center;mso-position-horizontal-relative:margin" wrapcoords="-115 0 -115 21380 21600 21380 21600 0 -115 0">
            <v:imagedata r:id="rId9" o:title=""/>
            <w10:wrap type="tight" anchorx="margin"/>
          </v:shape>
          <o:OLEObject Type="Embed" ProgID="MSPhotoEd.3" ShapeID="_x0000_s1033" DrawAspect="Content" ObjectID="_1628408472" r:id="rId10"/>
        </w:object>
      </w:r>
    </w:p>
    <w:p w:rsidR="008554B6" w:rsidRPr="00917FEE" w:rsidRDefault="00642825" w:rsidP="00917FEE">
      <w:pPr>
        <w:rPr>
          <w:rFonts w:ascii="Sylfaen" w:hAnsi="Sylfaen" w:cs="Sylfaen"/>
          <w:b/>
          <w:sz w:val="32"/>
          <w:szCs w:val="32"/>
          <w:lang w:val="de-CH"/>
        </w:rPr>
      </w:pPr>
      <w:r w:rsidRPr="00A31819">
        <w:rPr>
          <w:rFonts w:ascii="Franklin Gothic Book" w:hAnsi="Franklin Gothic Book"/>
          <w:noProof/>
          <w:sz w:val="48"/>
          <w:szCs w:val="48"/>
          <w:lang w:val="de-CH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-17145</wp:posOffset>
                </wp:positionH>
                <wp:positionV relativeFrom="page">
                  <wp:posOffset>-683260</wp:posOffset>
                </wp:positionV>
                <wp:extent cx="8001000" cy="84842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8484235"/>
                        </a:xfrm>
                        <a:prstGeom prst="rect">
                          <a:avLst/>
                        </a:prstGeom>
                        <a:solidFill>
                          <a:srgbClr val="6C8F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69D8" id="Rectangle 2" o:spid="_x0000_s1026" style="position:absolute;margin-left:-1.35pt;margin-top:-53.8pt;width:630pt;height:668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uKgQIAAPwEAAAOAAAAZHJzL2Uyb0RvYy54bWysVG1v0zAQ/o7Ef7D8vcvL0i6Jlk5bRxHS&#10;gInBD3Btp7FwbGO7TTfEf+fstKWFLwjxJfH5zufnnnvO1ze7XqItt05o1eDsIsWIK6qZUOsGf/m8&#10;nJQYOU8UI1Ir3uBn7vDN/PWr68HUPNedloxbBEmUqwfT4M57UyeJox3vibvQhitwttr2xINp1wmz&#10;ZIDsvUzyNJ0lg7bMWE25c7B7PzrxPOZvW079x7Z13CPZYMDm49fG7yp8k/k1qdeWmE7QPQzyDyh6&#10;IhRcekx1TzxBGyv+SNULarXTrb+guk902wrKYw1QTZb+Vs1TRwyPtQA5zhxpcv8vLf2wfbRIsAZf&#10;YqRIDy36BKQRtZYc5YGewbgaop7Mow0FOvOg6VeHlF50EMVvrdVDxwkDUFmIT84OBMPBUbQa3msG&#10;2cnG68jUrrV9SAgcoF1syPOxIXznEYXNMgVSUugbBV9ZlEV+OY13kPpw3Fjn33Ldo7BosAXwMT3Z&#10;Pjgf4JD6EBLhaynYUkgZDbteLaRFWwLqmC3K5e1in92dhkkVgpUOx8aM4w6ghDuCL+CN3f5eZXmR&#10;3uXVZDkrrybFsphOqqu0nKRZdVfN0qIq7pc/AsCsqDvBGFcPQvGD8rLi7zq7n4FRM1F7aGhwNc2n&#10;sfYz9O60SCAz8DlWcRbWCw+DKEUfWd8HkTp09o1icIDUngg5rpNz+JFl4ODwj6xEHYTWjxJaafYM&#10;MrAamgQNhScDFp22LxgNMH4Ndt82xHKM5DsFUqqyogjzGo1iepWDYU89q1MPURRSNdhjNC4Xfpzx&#10;jbFi3cFNWSRG6VuQXyuiMII0R1R70cKIxQr2z0GY4VM7Rv16tOY/AQAA//8DAFBLAwQUAAYACAAA&#10;ACEAdA0wauAAAAANAQAADwAAAGRycy9kb3ducmV2LnhtbEyPTWvDMAyG74P+B6PBbq1TlzQli1NK&#10;oeyw07IPdnRjLQmL5WC7Tfbv55zakyT08OpRsZ9Mz67ofGdJwnqVAEOqre6okfDxflrugPmgSKve&#10;Ekr4Qw/7cvFQqFzbkd7wWoWGxRDyuZLQhjDknPu6RaP8yg5IcfdjnVEhjq7h2qkxhpueiyTZcqM6&#10;ihdaNeCxxfq3uhgJ3YvfvNZp5fzxWwyHz9E0X1xI+fQ4HZ6BBZzCDYZZP6pDGZ3O9kLas17CUmSR&#10;jHWdZFtgMyHSbAPsPHdilwIvC37/RfkPAAD//wMAUEsBAi0AFAAGAAgAAAAhALaDOJL+AAAA4QEA&#10;ABMAAAAAAAAAAAAAAAAAAAAAAFtDb250ZW50X1R5cGVzXS54bWxQSwECLQAUAAYACAAAACEAOP0h&#10;/9YAAACUAQAACwAAAAAAAAAAAAAAAAAvAQAAX3JlbHMvLnJlbHNQSwECLQAUAAYACAAAACEApNr7&#10;ioECAAD8BAAADgAAAAAAAAAAAAAAAAAuAgAAZHJzL2Uyb0RvYy54bWxQSwECLQAUAAYACAAAACEA&#10;dA0wauAAAAANAQAADwAAAAAAAAAAAAAAAADbBAAAZHJzL2Rvd25yZXYueG1sUEsFBgAAAAAEAAQA&#10;8wAAAOgFAAAAAA==&#10;" fillcolor="#6c8fac" stroked="f">
                <w10:wrap anchorx="page" anchory="page"/>
                <w10:anchorlock/>
              </v:rect>
            </w:pict>
          </mc:Fallback>
        </mc:AlternateContent>
      </w:r>
    </w:p>
    <w:sectPr w:rsidR="008554B6" w:rsidRPr="00917FEE" w:rsidSect="00C0675A">
      <w:type w:val="continuous"/>
      <w:pgSz w:w="11906" w:h="16838"/>
      <w:pgMar w:top="567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96" w:rsidRDefault="009D5996">
      <w:r>
        <w:separator/>
      </w:r>
    </w:p>
  </w:endnote>
  <w:endnote w:type="continuationSeparator" w:id="0">
    <w:p w:rsidR="009D5996" w:rsidRDefault="009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  <w:embedRegular r:id="rId1" w:subsetted="1" w:fontKey="{44C64A85-8BAE-48FB-A857-020C8856F358}"/>
    <w:embedBold r:id="rId2" w:subsetted="1" w:fontKey="{641D69F5-DD0A-4312-AC25-AC8798B9D66A}"/>
    <w:embedItalic r:id="rId3" w:subsetted="1" w:fontKey="{D76DEF2B-BC86-4011-AD38-C7E45D8C14F7}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Bold r:id="rId4" w:subsetted="1" w:fontKey="{A7EF70A3-3EE8-4A76-9A94-97FEE327E2E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96" w:rsidRDefault="009D5996">
      <w:r>
        <w:separator/>
      </w:r>
    </w:p>
  </w:footnote>
  <w:footnote w:type="continuationSeparator" w:id="0">
    <w:p w:rsidR="009D5996" w:rsidRDefault="009D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34537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E15097"/>
    <w:rsid w:val="00005260"/>
    <w:rsid w:val="000D289F"/>
    <w:rsid w:val="00111930"/>
    <w:rsid w:val="00133877"/>
    <w:rsid w:val="00151A90"/>
    <w:rsid w:val="00180D17"/>
    <w:rsid w:val="001B3E61"/>
    <w:rsid w:val="001C7A2D"/>
    <w:rsid w:val="00207914"/>
    <w:rsid w:val="002E028D"/>
    <w:rsid w:val="003707D9"/>
    <w:rsid w:val="003A2865"/>
    <w:rsid w:val="003D38E7"/>
    <w:rsid w:val="003D545C"/>
    <w:rsid w:val="003E7257"/>
    <w:rsid w:val="004578E1"/>
    <w:rsid w:val="004A041B"/>
    <w:rsid w:val="004D3301"/>
    <w:rsid w:val="004E0144"/>
    <w:rsid w:val="00527A70"/>
    <w:rsid w:val="00626CBB"/>
    <w:rsid w:val="00642825"/>
    <w:rsid w:val="00646215"/>
    <w:rsid w:val="00652670"/>
    <w:rsid w:val="006A061A"/>
    <w:rsid w:val="006C4F0C"/>
    <w:rsid w:val="00783CB1"/>
    <w:rsid w:val="0079682D"/>
    <w:rsid w:val="007B4EDA"/>
    <w:rsid w:val="00844EC3"/>
    <w:rsid w:val="008538F6"/>
    <w:rsid w:val="008554B6"/>
    <w:rsid w:val="008B5EFC"/>
    <w:rsid w:val="009179EC"/>
    <w:rsid w:val="00917FEE"/>
    <w:rsid w:val="00943F57"/>
    <w:rsid w:val="009C2DBA"/>
    <w:rsid w:val="009D5996"/>
    <w:rsid w:val="00A30084"/>
    <w:rsid w:val="00AD5908"/>
    <w:rsid w:val="00B43530"/>
    <w:rsid w:val="00B45C73"/>
    <w:rsid w:val="00B726CF"/>
    <w:rsid w:val="00C0675A"/>
    <w:rsid w:val="00C12E80"/>
    <w:rsid w:val="00C25D61"/>
    <w:rsid w:val="00C46CBE"/>
    <w:rsid w:val="00C77FE9"/>
    <w:rsid w:val="00C84276"/>
    <w:rsid w:val="00C8684B"/>
    <w:rsid w:val="00CA3CE4"/>
    <w:rsid w:val="00CD1DD2"/>
    <w:rsid w:val="00CE446D"/>
    <w:rsid w:val="00D9599D"/>
    <w:rsid w:val="00E15097"/>
    <w:rsid w:val="00E5419F"/>
    <w:rsid w:val="00F42A7F"/>
    <w:rsid w:val="00F73E97"/>
    <w:rsid w:val="00FB4DAB"/>
    <w:rsid w:val="00FC6302"/>
    <w:rsid w:val="00FD0B0B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5FFE770"/>
  <w15:chartTrackingRefBased/>
  <w15:docId w15:val="{7916B1BE-3140-4CCB-A2B0-3A8977B3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FC63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67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675A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C8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Eidg. Justiz- und Polizeidepartement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Lory Thomas</dc:creator>
  <cp:keywords/>
  <dc:description/>
  <cp:lastModifiedBy>Christa Burger</cp:lastModifiedBy>
  <cp:revision>2</cp:revision>
  <cp:lastPrinted>2008-04-21T12:34:00Z</cp:lastPrinted>
  <dcterms:created xsi:type="dcterms:W3CDTF">2019-08-27T08:55:00Z</dcterms:created>
  <dcterms:modified xsi:type="dcterms:W3CDTF">2019-08-27T08:55:00Z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